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26"/>
      </w:tblGrid>
      <w:tr w:rsidR="00705277" w14:paraId="06149682" w14:textId="77777777" w:rsidTr="001975CB">
        <w:tc>
          <w:tcPr>
            <w:tcW w:w="9242" w:type="dxa"/>
          </w:tcPr>
          <w:p w14:paraId="565B428A" w14:textId="77777777" w:rsidR="00705277" w:rsidRPr="00C21583" w:rsidRDefault="00E71F93" w:rsidP="003A07F6">
            <w:pPr>
              <w:pStyle w:val="Heading1"/>
              <w:jc w:val="left"/>
              <w:rPr>
                <w:sz w:val="100"/>
                <w:szCs w:val="100"/>
              </w:rPr>
            </w:pPr>
            <w:proofErr w:type="spellStart"/>
            <w:proofErr w:type="gramStart"/>
            <w:r w:rsidRPr="00C21583">
              <w:rPr>
                <w:sz w:val="100"/>
                <w:szCs w:val="100"/>
              </w:rPr>
              <w:t>sport</w:t>
            </w:r>
            <w:r w:rsidRPr="00C21583">
              <w:rPr>
                <w:b w:val="0"/>
                <w:sz w:val="100"/>
                <w:szCs w:val="100"/>
              </w:rPr>
              <w:t>scotland</w:t>
            </w:r>
            <w:proofErr w:type="spellEnd"/>
            <w:proofErr w:type="gramEnd"/>
          </w:p>
        </w:tc>
      </w:tr>
      <w:tr w:rsidR="00705277" w:rsidRPr="001975CB" w14:paraId="1D07C46C" w14:textId="77777777" w:rsidTr="001975CB">
        <w:tc>
          <w:tcPr>
            <w:tcW w:w="9242" w:type="dxa"/>
          </w:tcPr>
          <w:p w14:paraId="5EDE9BB1" w14:textId="77777777" w:rsidR="00705277" w:rsidRPr="001975CB" w:rsidRDefault="00E71F93" w:rsidP="003A07F6">
            <w:pPr>
              <w:pStyle w:val="Heading1"/>
              <w:jc w:val="left"/>
              <w:rPr>
                <w:b w:val="0"/>
                <w:sz w:val="48"/>
              </w:rPr>
            </w:pPr>
            <w:bookmarkStart w:id="0" w:name="_GoBack"/>
            <w:r>
              <w:rPr>
                <w:b w:val="0"/>
                <w:sz w:val="48"/>
              </w:rPr>
              <w:t xml:space="preserve">Clubs template privacy notice wording for </w:t>
            </w:r>
            <w:commentRangeStart w:id="1"/>
            <w:r>
              <w:rPr>
                <w:b w:val="0"/>
                <w:sz w:val="48"/>
              </w:rPr>
              <w:t>employees</w:t>
            </w:r>
            <w:commentRangeEnd w:id="1"/>
            <w:r w:rsidR="006D4AD5">
              <w:rPr>
                <w:rStyle w:val="CommentReference"/>
                <w:rFonts w:cs="Times New Roman"/>
                <w:b w:val="0"/>
                <w:bCs w:val="0"/>
                <w:kern w:val="0"/>
              </w:rPr>
              <w:commentReference w:id="1"/>
            </w:r>
            <w:bookmarkEnd w:id="0"/>
          </w:p>
        </w:tc>
      </w:tr>
    </w:tbl>
    <w:p w14:paraId="4E072505" w14:textId="77777777" w:rsidR="00705277" w:rsidRPr="00D13BB0" w:rsidRDefault="00705277" w:rsidP="00705277">
      <w:bookmarkStart w:id="2" w:name="bmBetween"/>
      <w:bookmarkEnd w:id="2"/>
    </w:p>
    <w:p w14:paraId="03241D18" w14:textId="77777777" w:rsidR="00705277" w:rsidRDefault="00705277" w:rsidP="0057233B">
      <w:pPr>
        <w:sectPr w:rsidR="00705277" w:rsidSect="00F6744E">
          <w:headerReference w:type="even" r:id="rId9"/>
          <w:headerReference w:type="default" r:id="rId10"/>
          <w:footerReference w:type="even" r:id="rId11"/>
          <w:footerReference w:type="default" r:id="rId12"/>
          <w:headerReference w:type="first" r:id="rId13"/>
          <w:footerReference w:type="first" r:id="rId14"/>
          <w:pgSz w:w="11906" w:h="16838"/>
          <w:pgMar w:top="4275" w:right="1440" w:bottom="1440" w:left="1440" w:header="720" w:footer="720" w:gutter="0"/>
          <w:cols w:space="708"/>
          <w:titlePg/>
          <w:docGrid w:linePitch="360"/>
        </w:sectPr>
      </w:pPr>
    </w:p>
    <w:p w14:paraId="1B7CC0E4" w14:textId="0AB2632E" w:rsidR="00E71F93" w:rsidRPr="006D4AD5" w:rsidRDefault="00E71F93" w:rsidP="006D4AD5">
      <w:pPr>
        <w:rPr>
          <w:rFonts w:eastAsia="Arial Narrow"/>
          <w:i/>
          <w:lang w:val="en-US"/>
        </w:rPr>
      </w:pPr>
      <w:r w:rsidRPr="006D4AD5">
        <w:rPr>
          <w:rFonts w:eastAsia="Arial Narrow"/>
          <w:i/>
          <w:lang w:val="en-US"/>
        </w:rPr>
        <w:lastRenderedPageBreak/>
        <w:t xml:space="preserve">Drafting Note: This template is a specific privacy notice for employees and sets out the headings required under the </w:t>
      </w:r>
      <w:r w:rsidR="006873C1">
        <w:rPr>
          <w:rFonts w:eastAsia="Arial Narrow"/>
          <w:i/>
          <w:lang w:val="en-US"/>
        </w:rPr>
        <w:t xml:space="preserve">UK </w:t>
      </w:r>
      <w:r w:rsidRPr="006D4AD5">
        <w:rPr>
          <w:rFonts w:eastAsia="Arial Narrow"/>
          <w:i/>
          <w:lang w:val="en-US"/>
        </w:rPr>
        <w:t>GDPR. Clubs should use this template to create bespoke privacy notices using the headings and example text where appropriate by completing the text in square brackets.</w:t>
      </w:r>
    </w:p>
    <w:p w14:paraId="1C00B3E3" w14:textId="77777777" w:rsidR="00E71F93" w:rsidRDefault="00E71F93" w:rsidP="00E71F93"/>
    <w:p w14:paraId="7B97AEA4" w14:textId="7BF5862B" w:rsidR="00FD75E7" w:rsidRDefault="00FD75E7" w:rsidP="00FD75E7">
      <w:pPr>
        <w:pStyle w:val="Heading1"/>
        <w:rPr>
          <w:rFonts w:eastAsia="Arial Narrow"/>
          <w:lang w:val="en-US"/>
        </w:rPr>
      </w:pPr>
      <w:r w:rsidRPr="0016739A">
        <w:rPr>
          <w:rFonts w:eastAsia="Arial Narrow"/>
          <w:highlight w:val="yellow"/>
          <w:lang w:val="en-US"/>
        </w:rPr>
        <w:t>[</w:t>
      </w:r>
      <w:proofErr w:type="gramStart"/>
      <w:r w:rsidRPr="0016739A">
        <w:rPr>
          <w:rFonts w:eastAsia="Arial Narrow"/>
          <w:highlight w:val="yellow"/>
          <w:lang w:val="en-US"/>
        </w:rPr>
        <w:t>insert</w:t>
      </w:r>
      <w:proofErr w:type="gramEnd"/>
      <w:r w:rsidRPr="0016739A">
        <w:rPr>
          <w:rFonts w:eastAsia="Arial Narrow"/>
          <w:highlight w:val="yellow"/>
          <w:lang w:val="en-US"/>
        </w:rPr>
        <w:t xml:space="preserve"> name of </w:t>
      </w:r>
      <w:r>
        <w:rPr>
          <w:rFonts w:eastAsia="Arial Narrow"/>
          <w:highlight w:val="yellow"/>
          <w:lang w:val="en-US"/>
        </w:rPr>
        <w:t>club</w:t>
      </w:r>
      <w:r w:rsidRPr="0016739A">
        <w:rPr>
          <w:rFonts w:eastAsia="Arial Narrow"/>
          <w:highlight w:val="yellow"/>
          <w:lang w:val="en-US"/>
        </w:rPr>
        <w:t>]</w:t>
      </w:r>
      <w:r>
        <w:rPr>
          <w:rFonts w:eastAsia="Arial Narrow"/>
          <w:lang w:val="en-US"/>
        </w:rPr>
        <w:t xml:space="preserve"> Privacy Notice for Employees</w:t>
      </w:r>
    </w:p>
    <w:p w14:paraId="3409D16E" w14:textId="57EC0B3E" w:rsidR="00FD75E7" w:rsidRDefault="00FD75E7" w:rsidP="00FD75E7">
      <w:r>
        <w:t xml:space="preserve">This notice explains what personal information we hold about you, how we collect it, and how we use and may share information about you during your employment and after it ends. We are required to notify you of this information under data protection </w:t>
      </w:r>
      <w:r w:rsidR="006329DD">
        <w:t>law</w:t>
      </w:r>
      <w:r>
        <w:t>. Please ensure that you read this notice (sometimes referred to as a ‘privacy notice’) and any other similar notice we may provide to you from time to time when we collect or process personal information about you.</w:t>
      </w:r>
    </w:p>
    <w:p w14:paraId="78A21645" w14:textId="77777777" w:rsidR="00FD75E7" w:rsidRDefault="00FD75E7" w:rsidP="00FD75E7"/>
    <w:p w14:paraId="6201D9C3" w14:textId="72D277C9" w:rsidR="00E71F93" w:rsidRPr="00E71F93" w:rsidRDefault="00E71F93" w:rsidP="00FD75E7">
      <w:pPr>
        <w:pStyle w:val="Heading2"/>
      </w:pPr>
      <w:r w:rsidRPr="00E71F93">
        <w:t xml:space="preserve">What we </w:t>
      </w:r>
      <w:r w:rsidR="00C94FEA">
        <w:t xml:space="preserve">collect / </w:t>
      </w:r>
      <w:r w:rsidRPr="00E71F93">
        <w:t>need</w:t>
      </w:r>
    </w:p>
    <w:p w14:paraId="7C0C06EC" w14:textId="77777777" w:rsidR="00E71F93" w:rsidRDefault="00E71F93" w:rsidP="00E71F93">
      <w:pPr>
        <w:rPr>
          <w:rFonts w:eastAsia="Arial Narrow"/>
        </w:rPr>
      </w:pPr>
      <w:r w:rsidRPr="00273EDD">
        <w:rPr>
          <w:rFonts w:eastAsia="Arial Narrow"/>
          <w:highlight w:val="yellow"/>
          <w:lang w:val="en-US"/>
        </w:rPr>
        <w:t>[</w:t>
      </w:r>
      <w:proofErr w:type="gramStart"/>
      <w:r w:rsidRPr="00273EDD">
        <w:rPr>
          <w:rFonts w:eastAsia="Arial Narrow"/>
          <w:highlight w:val="yellow"/>
          <w:lang w:val="en-US"/>
        </w:rPr>
        <w:t>insert</w:t>
      </w:r>
      <w:proofErr w:type="gramEnd"/>
      <w:r w:rsidRPr="00273EDD">
        <w:rPr>
          <w:rFonts w:eastAsia="Arial Narrow"/>
          <w:highlight w:val="yellow"/>
          <w:lang w:val="en-US"/>
        </w:rPr>
        <w:t xml:space="preserve"> background information re club, such as structure, whether affiliated with any other organisations, for example, a SGB, etc.]</w:t>
      </w:r>
    </w:p>
    <w:p w14:paraId="747279F3" w14:textId="77777777" w:rsidR="00E71F93" w:rsidRDefault="00E71F93" w:rsidP="00E71F93"/>
    <w:p w14:paraId="66BD66F8" w14:textId="77777777" w:rsidR="00E71F93" w:rsidRDefault="00E71F93" w:rsidP="00E71F93">
      <w:pPr>
        <w:rPr>
          <w:rFonts w:eastAsia="Arial Narrow"/>
          <w:lang w:val="en-US"/>
        </w:rPr>
      </w:pPr>
      <w:r w:rsidRPr="00273EDD">
        <w:rPr>
          <w:rFonts w:eastAsia="Arial Narrow"/>
          <w:highlight w:val="yellow"/>
          <w:lang w:val="en-US"/>
        </w:rPr>
        <w:t>[</w:t>
      </w:r>
      <w:proofErr w:type="gramStart"/>
      <w:r w:rsidRPr="00273EDD">
        <w:rPr>
          <w:rFonts w:eastAsia="Arial Narrow"/>
          <w:highlight w:val="yellow"/>
          <w:lang w:val="en-US"/>
        </w:rPr>
        <w:t>insert</w:t>
      </w:r>
      <w:proofErr w:type="gramEnd"/>
      <w:r w:rsidRPr="00273EDD">
        <w:rPr>
          <w:rFonts w:eastAsia="Arial Narrow"/>
          <w:highlight w:val="yellow"/>
          <w:lang w:val="en-US"/>
        </w:rPr>
        <w:t xml:space="preserve"> name of club]</w:t>
      </w:r>
      <w:r>
        <w:rPr>
          <w:rFonts w:eastAsia="Arial Narrow"/>
          <w:lang w:val="en-US"/>
        </w:rPr>
        <w:t xml:space="preserve"> will be a </w:t>
      </w:r>
      <w:r w:rsidR="00273EDD">
        <w:rPr>
          <w:rFonts w:eastAsia="Arial Narrow"/>
          <w:lang w:val="en-US"/>
        </w:rPr>
        <w:t>"</w:t>
      </w:r>
      <w:r>
        <w:rPr>
          <w:rFonts w:eastAsia="Arial Narrow"/>
          <w:lang w:val="en-US"/>
        </w:rPr>
        <w:t>controller</w:t>
      </w:r>
      <w:r w:rsidR="00273EDD">
        <w:rPr>
          <w:rFonts w:eastAsia="Arial Narrow"/>
          <w:lang w:val="en-US"/>
        </w:rPr>
        <w:t>"</w:t>
      </w:r>
      <w:r>
        <w:rPr>
          <w:rFonts w:eastAsia="Arial Narrow"/>
          <w:lang w:val="en-US"/>
        </w:rPr>
        <w:t xml:space="preserve"> of the personal information that you provide to us as your employer.</w:t>
      </w:r>
    </w:p>
    <w:p w14:paraId="0B243680" w14:textId="77777777" w:rsidR="00E71F93" w:rsidRDefault="00E71F93" w:rsidP="00E71F93">
      <w:pPr>
        <w:rPr>
          <w:rFonts w:eastAsia="Arial Narrow"/>
        </w:rPr>
      </w:pPr>
    </w:p>
    <w:p w14:paraId="78EEEF2B" w14:textId="0CB558C2" w:rsidR="00E71F93" w:rsidRDefault="00E71F93" w:rsidP="00E71F93">
      <w:pPr>
        <w:rPr>
          <w:rFonts w:eastAsia="Arial Narrow"/>
          <w:lang w:val="en-US"/>
        </w:rPr>
      </w:pPr>
      <w:r>
        <w:rPr>
          <w:rFonts w:eastAsia="Arial Narrow"/>
          <w:lang w:val="en-US"/>
        </w:rPr>
        <w:t xml:space="preserve">When you enter into a contract of employment with us, we will collect, store and use the </w:t>
      </w:r>
      <w:r w:rsidR="00C94FEA">
        <w:rPr>
          <w:rFonts w:eastAsia="Arial Narrow"/>
          <w:lang w:val="en-US"/>
        </w:rPr>
        <w:t>information set out in the table below. This includes the personal information that you provided to us in your application form or CV.</w:t>
      </w:r>
    </w:p>
    <w:p w14:paraId="015A3039" w14:textId="77777777" w:rsidR="00E71F93" w:rsidRDefault="00E71F93" w:rsidP="00E71F93">
      <w:pPr>
        <w:rPr>
          <w:rFonts w:eastAsia="Arial Narrow"/>
        </w:rPr>
      </w:pPr>
    </w:p>
    <w:p w14:paraId="548F1AB8" w14:textId="18031AFE" w:rsidR="00E71F93" w:rsidRDefault="00E71F93" w:rsidP="00E71F93">
      <w:pPr>
        <w:rPr>
          <w:rFonts w:eastAsia="Arial Narrow"/>
          <w:lang w:val="en-US"/>
        </w:rPr>
      </w:pPr>
      <w:r>
        <w:rPr>
          <w:rFonts w:eastAsia="Arial Narrow"/>
          <w:lang w:val="en-US"/>
        </w:rPr>
        <w:t>We may ask you for additional personal information during the course of your employment, which shall be collected, stored and used in accordance with this privacy notice.</w:t>
      </w:r>
    </w:p>
    <w:p w14:paraId="4A2F42F0" w14:textId="77777777" w:rsidR="00CA4486" w:rsidRDefault="00CA4486" w:rsidP="00E71F93">
      <w:pPr>
        <w:rPr>
          <w:rFonts w:eastAsia="Arial Narrow"/>
          <w:lang w:val="en-US"/>
        </w:rPr>
      </w:pPr>
    </w:p>
    <w:p w14:paraId="76701502" w14:textId="77777777" w:rsidR="00CA4486" w:rsidRDefault="00CA4486" w:rsidP="00CA4486">
      <w:pPr>
        <w:pStyle w:val="Heading2"/>
        <w:rPr>
          <w:rFonts w:eastAsia="Arial Narrow"/>
          <w:lang w:val="en-US"/>
        </w:rPr>
      </w:pPr>
      <w:r>
        <w:rPr>
          <w:rFonts w:eastAsia="Arial Narrow"/>
          <w:lang w:val="en-US"/>
        </w:rPr>
        <w:t>How your personal information is collected</w:t>
      </w:r>
    </w:p>
    <w:p w14:paraId="44E2D4D4" w14:textId="77777777" w:rsidR="00CA4486" w:rsidRDefault="00CA4486" w:rsidP="00CA4486">
      <w:pPr>
        <w:rPr>
          <w:rFonts w:eastAsia="Arial Narrow"/>
          <w:lang w:val="en-US"/>
        </w:rPr>
      </w:pPr>
      <w:r>
        <w:rPr>
          <w:rFonts w:eastAsia="Arial Narrow"/>
          <w:lang w:val="en-US"/>
        </w:rPr>
        <w:t>Most of the personal information we process is provided to us directly by you before and during the course of your employment. We may also receive your personal information indirectly from the sources detailed in the table below.</w:t>
      </w:r>
    </w:p>
    <w:p w14:paraId="5AC9398D" w14:textId="77777777" w:rsidR="00E71F93" w:rsidRDefault="00E71F93" w:rsidP="00E71F93"/>
    <w:p w14:paraId="74B1C124" w14:textId="1255C8C0" w:rsidR="00E71F93" w:rsidRDefault="00E71F93" w:rsidP="00E71F93">
      <w:pPr>
        <w:pStyle w:val="Heading2"/>
        <w:rPr>
          <w:rFonts w:eastAsia="Arial Narrow"/>
        </w:rPr>
      </w:pPr>
      <w:r>
        <w:rPr>
          <w:rFonts w:eastAsia="Arial Narrow"/>
          <w:lang w:val="en-US"/>
        </w:rPr>
        <w:t>Why we need your personal information</w:t>
      </w:r>
    </w:p>
    <w:p w14:paraId="354F4AA9" w14:textId="77777777" w:rsidR="00CA4486" w:rsidRDefault="00CA4486" w:rsidP="00CA4486">
      <w:pPr>
        <w:rPr>
          <w:rFonts w:eastAsia="Arial Narrow"/>
          <w:spacing w:val="3"/>
        </w:rPr>
      </w:pPr>
      <w:r>
        <w:rPr>
          <w:rFonts w:eastAsia="Arial Narrow"/>
          <w:spacing w:val="3"/>
        </w:rPr>
        <w:t>Under data protection law, we can only use your personal information if we have a proper reason for doing so, for example:</w:t>
      </w:r>
    </w:p>
    <w:p w14:paraId="3DEFFE73" w14:textId="77777777" w:rsidR="00CA4486" w:rsidRDefault="00CA4486" w:rsidP="00CA4486">
      <w:pPr>
        <w:rPr>
          <w:rFonts w:eastAsia="Arial Narrow"/>
          <w:spacing w:val="3"/>
        </w:rPr>
      </w:pPr>
    </w:p>
    <w:p w14:paraId="3B015F70" w14:textId="77777777" w:rsidR="00CA4486" w:rsidRPr="00891358" w:rsidRDefault="00CA4486" w:rsidP="00CA4486">
      <w:pPr>
        <w:pStyle w:val="HMBullet"/>
        <w:tabs>
          <w:tab w:val="clear" w:pos="1701"/>
          <w:tab w:val="num" w:pos="851"/>
        </w:tabs>
        <w:ind w:left="851" w:hanging="850"/>
        <w:rPr>
          <w:rFonts w:eastAsia="Arial Narrow"/>
        </w:rPr>
      </w:pPr>
      <w:r>
        <w:rPr>
          <w:rFonts w:eastAsia="Arial Narrow"/>
          <w:lang w:val="en-US"/>
        </w:rPr>
        <w:t>to comply with our legal and regulatory obligations;</w:t>
      </w:r>
    </w:p>
    <w:p w14:paraId="3EB7277A" w14:textId="77777777" w:rsidR="00CA4486" w:rsidRPr="00891358" w:rsidRDefault="00CA4486" w:rsidP="00CA4486">
      <w:pPr>
        <w:pStyle w:val="HMBullet"/>
        <w:tabs>
          <w:tab w:val="clear" w:pos="1701"/>
          <w:tab w:val="num" w:pos="851"/>
        </w:tabs>
        <w:ind w:left="851" w:hanging="850"/>
        <w:rPr>
          <w:rFonts w:eastAsia="Arial Narrow"/>
        </w:rPr>
      </w:pPr>
      <w:r>
        <w:rPr>
          <w:rFonts w:eastAsia="Arial Narrow"/>
          <w:lang w:val="en-US"/>
        </w:rPr>
        <w:t>for the performance of our contract with you or to take steps at your request before entering into a contract;</w:t>
      </w:r>
    </w:p>
    <w:p w14:paraId="13723A5B" w14:textId="77777777" w:rsidR="00CA4486" w:rsidRPr="00891358" w:rsidRDefault="00CA4486" w:rsidP="00CA4486">
      <w:pPr>
        <w:pStyle w:val="HMBullet"/>
        <w:tabs>
          <w:tab w:val="clear" w:pos="1701"/>
          <w:tab w:val="num" w:pos="851"/>
        </w:tabs>
        <w:ind w:left="851" w:hanging="850"/>
        <w:rPr>
          <w:rFonts w:eastAsia="Arial Narrow"/>
        </w:rPr>
      </w:pPr>
      <w:r>
        <w:rPr>
          <w:rFonts w:eastAsia="Arial Narrow"/>
          <w:lang w:val="en-US"/>
        </w:rPr>
        <w:t>to protect your vital interests;</w:t>
      </w:r>
    </w:p>
    <w:p w14:paraId="20357008" w14:textId="77777777" w:rsidR="00CA4486" w:rsidRPr="00891358" w:rsidRDefault="00CA4486" w:rsidP="00CA4486">
      <w:pPr>
        <w:pStyle w:val="HMBullet"/>
        <w:tabs>
          <w:tab w:val="clear" w:pos="1701"/>
          <w:tab w:val="num" w:pos="851"/>
        </w:tabs>
        <w:ind w:left="851" w:hanging="850"/>
        <w:rPr>
          <w:rFonts w:eastAsia="Arial Narrow"/>
        </w:rPr>
      </w:pPr>
      <w:r>
        <w:rPr>
          <w:rFonts w:eastAsia="Arial Narrow"/>
          <w:lang w:val="en-US"/>
        </w:rPr>
        <w:t>to exercise a public function or perform a task in the public interest set out in law;</w:t>
      </w:r>
    </w:p>
    <w:p w14:paraId="3D179482" w14:textId="77777777" w:rsidR="00CA4486" w:rsidRPr="00891358" w:rsidRDefault="00CA4486" w:rsidP="00CA4486">
      <w:pPr>
        <w:pStyle w:val="HMBullet"/>
        <w:tabs>
          <w:tab w:val="clear" w:pos="1701"/>
          <w:tab w:val="num" w:pos="851"/>
        </w:tabs>
        <w:ind w:left="851" w:hanging="850"/>
        <w:rPr>
          <w:rFonts w:eastAsia="Arial Narrow"/>
        </w:rPr>
      </w:pPr>
      <w:r>
        <w:rPr>
          <w:rFonts w:eastAsia="Arial Narrow"/>
          <w:lang w:val="en-US"/>
        </w:rPr>
        <w:t>for our legitimate interests or those of a third party; or</w:t>
      </w:r>
    </w:p>
    <w:p w14:paraId="4CA92282" w14:textId="77777777" w:rsidR="00CA4486" w:rsidRPr="00891358" w:rsidRDefault="00CA4486" w:rsidP="00CA4486">
      <w:pPr>
        <w:pStyle w:val="HMBullet"/>
        <w:tabs>
          <w:tab w:val="clear" w:pos="1701"/>
          <w:tab w:val="num" w:pos="851"/>
        </w:tabs>
        <w:ind w:left="851" w:hanging="850"/>
        <w:rPr>
          <w:rFonts w:eastAsia="Arial Narrow"/>
        </w:rPr>
      </w:pPr>
      <w:proofErr w:type="gramStart"/>
      <w:r>
        <w:rPr>
          <w:rFonts w:eastAsia="Arial Narrow"/>
          <w:lang w:val="en-US"/>
        </w:rPr>
        <w:t>where</w:t>
      </w:r>
      <w:proofErr w:type="gramEnd"/>
      <w:r>
        <w:rPr>
          <w:rFonts w:eastAsia="Arial Narrow"/>
          <w:lang w:val="en-US"/>
        </w:rPr>
        <w:t xml:space="preserve"> you have given consent.</w:t>
      </w:r>
    </w:p>
    <w:p w14:paraId="035FEA75" w14:textId="402D37B6" w:rsidR="00E71F93" w:rsidRPr="00CA4486" w:rsidRDefault="00CA4486" w:rsidP="00E71F93">
      <w:pPr>
        <w:rPr>
          <w:rFonts w:eastAsia="Arial Narrow"/>
        </w:rPr>
      </w:pPr>
      <w:commentRangeStart w:id="3"/>
      <w:r>
        <w:rPr>
          <w:rFonts w:eastAsia="Arial Narrow"/>
        </w:rPr>
        <w:t xml:space="preserve">Where we process your personal information to perform a task in the public interest or for legitimate interests (as detailed in the table below), you have the right to object to use using your personal information for those purposes. If you wish to object to any of this processing, please contact us on </w:t>
      </w:r>
      <w:r w:rsidRPr="00891358">
        <w:rPr>
          <w:rFonts w:eastAsia="Arial Narrow"/>
          <w:highlight w:val="yellow"/>
        </w:rPr>
        <w:t>[insert contact details for data protection queries]</w:t>
      </w:r>
      <w:r>
        <w:rPr>
          <w:rFonts w:eastAsia="Arial Narrow"/>
        </w:rPr>
        <w:t>. If we agree and comply with your objection, this may affect our ability to manage your employment</w:t>
      </w:r>
      <w:commentRangeEnd w:id="3"/>
      <w:r>
        <w:rPr>
          <w:rStyle w:val="CommentReference"/>
        </w:rPr>
        <w:commentReference w:id="3"/>
      </w:r>
    </w:p>
    <w:p w14:paraId="5C63DF93" w14:textId="77777777" w:rsidR="00CA4486" w:rsidRDefault="00CA4486" w:rsidP="00E71F93">
      <w:pPr>
        <w:rPr>
          <w:rFonts w:eastAsia="Arial Narrow"/>
        </w:rPr>
      </w:pPr>
    </w:p>
    <w:p w14:paraId="17EABFC4" w14:textId="0B1FA055" w:rsidR="00CA4486" w:rsidRDefault="00CA4486" w:rsidP="00CA4486">
      <w:pPr>
        <w:pStyle w:val="Heading2"/>
        <w:keepNext/>
        <w:rPr>
          <w:rFonts w:eastAsia="Arial Narrow"/>
          <w:lang w:val="en-US"/>
        </w:rPr>
      </w:pPr>
      <w:commentRangeStart w:id="4"/>
      <w:r>
        <w:rPr>
          <w:rFonts w:eastAsia="Arial Narrow"/>
          <w:lang w:val="en-US"/>
        </w:rPr>
        <w:lastRenderedPageBreak/>
        <w:t>About the information we collect and hold</w:t>
      </w:r>
      <w:commentRangeEnd w:id="4"/>
      <w:r w:rsidR="006329DD">
        <w:rPr>
          <w:rStyle w:val="CommentReference"/>
          <w:rFonts w:cs="Times New Roman"/>
          <w:b w:val="0"/>
          <w:bCs w:val="0"/>
          <w:iCs w:val="0"/>
        </w:rPr>
        <w:commentReference w:id="4"/>
      </w:r>
    </w:p>
    <w:tbl>
      <w:tblPr>
        <w:tblStyle w:val="TableGrid"/>
        <w:tblW w:w="9342" w:type="dxa"/>
        <w:tblLook w:val="0000" w:firstRow="0" w:lastRow="0" w:firstColumn="0" w:lastColumn="0" w:noHBand="0" w:noVBand="0"/>
      </w:tblPr>
      <w:tblGrid>
        <w:gridCol w:w="2762"/>
        <w:gridCol w:w="2206"/>
        <w:gridCol w:w="2540"/>
        <w:gridCol w:w="1834"/>
      </w:tblGrid>
      <w:tr w:rsidR="00CA4486" w14:paraId="435609D3" w14:textId="77777777" w:rsidTr="00DC7A32">
        <w:trPr>
          <w:tblHeader/>
        </w:trPr>
        <w:tc>
          <w:tcPr>
            <w:tcW w:w="2762" w:type="dxa"/>
          </w:tcPr>
          <w:p w14:paraId="3B24B185" w14:textId="77777777" w:rsidR="00CA4486" w:rsidRDefault="00CA4486" w:rsidP="00DC7A32">
            <w:pPr>
              <w:pStyle w:val="BodyText"/>
            </w:pPr>
            <w:r>
              <w:rPr>
                <w:rStyle w:val="Strong"/>
              </w:rPr>
              <w:t>The information we collect</w:t>
            </w:r>
          </w:p>
        </w:tc>
        <w:tc>
          <w:tcPr>
            <w:tcW w:w="2206" w:type="dxa"/>
          </w:tcPr>
          <w:p w14:paraId="09BB10E3" w14:textId="77777777" w:rsidR="00CA4486" w:rsidRDefault="00CA4486" w:rsidP="00DC7A32">
            <w:pPr>
              <w:pStyle w:val="BodyText"/>
            </w:pPr>
            <w:r>
              <w:rPr>
                <w:rStyle w:val="Strong"/>
              </w:rPr>
              <w:t>How we collect the information</w:t>
            </w:r>
          </w:p>
        </w:tc>
        <w:tc>
          <w:tcPr>
            <w:tcW w:w="2540" w:type="dxa"/>
          </w:tcPr>
          <w:p w14:paraId="68839893" w14:textId="77777777" w:rsidR="00CA4486" w:rsidRDefault="00CA4486" w:rsidP="00DC7A32">
            <w:pPr>
              <w:pStyle w:val="BodyText"/>
            </w:pPr>
            <w:r>
              <w:rPr>
                <w:rStyle w:val="Strong"/>
              </w:rPr>
              <w:t>Why we collect the information</w:t>
            </w:r>
          </w:p>
        </w:tc>
        <w:tc>
          <w:tcPr>
            <w:tcW w:w="0" w:type="auto"/>
          </w:tcPr>
          <w:p w14:paraId="1B811D84" w14:textId="77777777" w:rsidR="00CA4486" w:rsidRDefault="00CA4486" w:rsidP="00DC7A32">
            <w:pPr>
              <w:pStyle w:val="BodyText"/>
            </w:pPr>
            <w:r>
              <w:rPr>
                <w:rStyle w:val="Strong"/>
              </w:rPr>
              <w:t>How we use and may share the information</w:t>
            </w:r>
          </w:p>
        </w:tc>
      </w:tr>
      <w:tr w:rsidR="00CA4486" w14:paraId="5CC51EE4" w14:textId="77777777" w:rsidTr="00DC7A32">
        <w:tc>
          <w:tcPr>
            <w:tcW w:w="2762" w:type="dxa"/>
          </w:tcPr>
          <w:p w14:paraId="56C3B852" w14:textId="77777777" w:rsidR="00CA4486" w:rsidRDefault="00CA4486" w:rsidP="00DC7A32">
            <w:pPr>
              <w:pStyle w:val="BodyText"/>
              <w:jc w:val="left"/>
            </w:pPr>
            <w:r>
              <w:rPr>
                <w:rStyle w:val="Strong"/>
              </w:rPr>
              <w:t>Your name, contact details (i.e. address, home and mobile phone numbers, email address) and emergency contacts (i.e. name, relationship and home and mobile phone numbers) ☐</w:t>
            </w:r>
          </w:p>
        </w:tc>
        <w:tc>
          <w:tcPr>
            <w:tcW w:w="2206" w:type="dxa"/>
          </w:tcPr>
          <w:p w14:paraId="2D83055F" w14:textId="77777777" w:rsidR="00CA4486" w:rsidRDefault="00CA4486" w:rsidP="00DC7A32">
            <w:pPr>
              <w:pStyle w:val="BodyText"/>
              <w:jc w:val="left"/>
            </w:pPr>
            <w:r>
              <w:t>From you</w:t>
            </w:r>
          </w:p>
        </w:tc>
        <w:tc>
          <w:tcPr>
            <w:tcW w:w="2540" w:type="dxa"/>
          </w:tcPr>
          <w:p w14:paraId="1671D05A" w14:textId="77777777" w:rsidR="00CA4486" w:rsidRDefault="00CA4486" w:rsidP="00DC7A32">
            <w:pPr>
              <w:pStyle w:val="BodyText"/>
              <w:jc w:val="left"/>
            </w:pPr>
            <w:r>
              <w:t xml:space="preserve">To enter into/perform the employment contract </w:t>
            </w:r>
          </w:p>
          <w:p w14:paraId="2752C112" w14:textId="77777777" w:rsidR="00CA4486" w:rsidRDefault="00CA4486" w:rsidP="00DC7A32">
            <w:pPr>
              <w:pStyle w:val="BodyText"/>
              <w:jc w:val="left"/>
            </w:pPr>
          </w:p>
          <w:p w14:paraId="2CC5A81B" w14:textId="77777777" w:rsidR="00CA4486" w:rsidRDefault="00CA4486" w:rsidP="00DC7A32">
            <w:pPr>
              <w:pStyle w:val="BodyText"/>
              <w:jc w:val="left"/>
            </w:pPr>
            <w:r>
              <w:t>Legitimate interest: to maintain employment records and good employment practice</w:t>
            </w:r>
          </w:p>
        </w:tc>
        <w:tc>
          <w:tcPr>
            <w:tcW w:w="0" w:type="auto"/>
          </w:tcPr>
          <w:p w14:paraId="35CEE21C" w14:textId="77777777" w:rsidR="00CA4486" w:rsidRDefault="00CA4486" w:rsidP="00DC7A32">
            <w:pPr>
              <w:pStyle w:val="BodyText"/>
              <w:jc w:val="left"/>
            </w:pPr>
            <w:r>
              <w:t>To enter into/perform the employment contract</w:t>
            </w:r>
          </w:p>
        </w:tc>
      </w:tr>
      <w:tr w:rsidR="00CA4486" w14:paraId="09C3CAFB" w14:textId="77777777" w:rsidTr="00DC7A32">
        <w:tc>
          <w:tcPr>
            <w:tcW w:w="2762" w:type="dxa"/>
          </w:tcPr>
          <w:p w14:paraId="113EFF0D" w14:textId="77777777" w:rsidR="00CA4486" w:rsidRDefault="00CA4486" w:rsidP="00DC7A32">
            <w:pPr>
              <w:pStyle w:val="BodyText"/>
              <w:jc w:val="left"/>
            </w:pPr>
            <w:r>
              <w:rPr>
                <w:rStyle w:val="Strong"/>
              </w:rPr>
              <w:t>Details of salary and benefits, bank/building society, National Insurance and tax information, your age ☐</w:t>
            </w:r>
          </w:p>
        </w:tc>
        <w:tc>
          <w:tcPr>
            <w:tcW w:w="2206" w:type="dxa"/>
          </w:tcPr>
          <w:p w14:paraId="38CB509E" w14:textId="77777777" w:rsidR="00CA4486" w:rsidRDefault="00CA4486" w:rsidP="00DC7A32">
            <w:pPr>
              <w:pStyle w:val="BodyText"/>
              <w:jc w:val="left"/>
            </w:pPr>
            <w:r>
              <w:t>From you</w:t>
            </w:r>
          </w:p>
        </w:tc>
        <w:tc>
          <w:tcPr>
            <w:tcW w:w="2540" w:type="dxa"/>
          </w:tcPr>
          <w:p w14:paraId="6AE08E65" w14:textId="77777777" w:rsidR="00CA4486" w:rsidRDefault="00CA4486" w:rsidP="00DC7A32">
            <w:pPr>
              <w:pStyle w:val="BodyText"/>
              <w:jc w:val="left"/>
            </w:pPr>
            <w:r>
              <w:t>To perform the employment contract, including payment of salary and benefits</w:t>
            </w:r>
          </w:p>
          <w:p w14:paraId="43C3A018" w14:textId="77777777" w:rsidR="00CA4486" w:rsidRDefault="00CA4486" w:rsidP="00DC7A32">
            <w:pPr>
              <w:pStyle w:val="BodyText"/>
              <w:jc w:val="left"/>
            </w:pPr>
          </w:p>
          <w:p w14:paraId="42E185AC" w14:textId="77777777" w:rsidR="00CA4486" w:rsidRDefault="00CA4486" w:rsidP="00DC7A32">
            <w:pPr>
              <w:pStyle w:val="BodyText"/>
              <w:jc w:val="left"/>
            </w:pPr>
            <w:r>
              <w:t>Legitimate interests: to maintain employment records and to comply with legal, regulatory and corporate governance obligations and good employment practice</w:t>
            </w:r>
          </w:p>
        </w:tc>
        <w:tc>
          <w:tcPr>
            <w:tcW w:w="0" w:type="auto"/>
          </w:tcPr>
          <w:p w14:paraId="60D1DFDD" w14:textId="77777777" w:rsidR="00CA4486" w:rsidRDefault="00CA4486" w:rsidP="00DC7A32">
            <w:pPr>
              <w:pStyle w:val="BodyText"/>
              <w:jc w:val="left"/>
            </w:pPr>
            <w:r>
              <w:t>To ensure you receive the correct pay and benefits</w:t>
            </w:r>
          </w:p>
          <w:p w14:paraId="6E860CF4" w14:textId="77777777" w:rsidR="00CA4486" w:rsidRDefault="00CA4486" w:rsidP="00DC7A32">
            <w:pPr>
              <w:pStyle w:val="BodyText"/>
              <w:jc w:val="left"/>
            </w:pPr>
          </w:p>
          <w:p w14:paraId="27ABED85" w14:textId="77777777" w:rsidR="00CA4486" w:rsidRDefault="00CA4486" w:rsidP="00DC7A32">
            <w:pPr>
              <w:pStyle w:val="BodyText"/>
              <w:jc w:val="left"/>
            </w:pPr>
            <w:r>
              <w:t xml:space="preserve">Information shared with our payroll administrators </w:t>
            </w:r>
            <w:r w:rsidRPr="00B75D58">
              <w:rPr>
                <w:highlight w:val="yellow"/>
              </w:rPr>
              <w:fldChar w:fldCharType="begin"/>
            </w:r>
            <w:r w:rsidRPr="00B75D58">
              <w:rPr>
                <w:highlight w:val="yellow"/>
              </w:rPr>
              <w:fldChar w:fldCharType="end"/>
            </w:r>
            <w:r w:rsidRPr="00B75D58">
              <w:rPr>
                <w:highlight w:val="yellow"/>
              </w:rPr>
              <w:t>[</w:t>
            </w:r>
            <w:r w:rsidRPr="00CA4486">
              <w:rPr>
                <w:rStyle w:val="InsertText"/>
                <w:i w:val="0"/>
                <w:highlight w:val="yellow"/>
              </w:rPr>
              <w:t>insert name</w:t>
            </w:r>
            <w:r w:rsidRPr="00B75D58">
              <w:rPr>
                <w:highlight w:val="yellow"/>
              </w:rPr>
              <w:t>]</w:t>
            </w:r>
            <w:r>
              <w:t xml:space="preserve"> and with HM Revenue &amp; Customs (HMRC)</w:t>
            </w:r>
          </w:p>
        </w:tc>
      </w:tr>
      <w:tr w:rsidR="00CA4486" w14:paraId="4B5D0C73" w14:textId="77777777" w:rsidTr="00DC7A32">
        <w:tc>
          <w:tcPr>
            <w:tcW w:w="2762" w:type="dxa"/>
          </w:tcPr>
          <w:p w14:paraId="374EB37C" w14:textId="77777777" w:rsidR="00CA4486" w:rsidRDefault="00CA4486" w:rsidP="00DC7A32">
            <w:pPr>
              <w:pStyle w:val="BodyText"/>
              <w:jc w:val="left"/>
            </w:pPr>
            <w:r>
              <w:rPr>
                <w:rStyle w:val="Strong"/>
              </w:rPr>
              <w:t>Details of your spouse/partner and any dependants ☐</w:t>
            </w:r>
          </w:p>
        </w:tc>
        <w:tc>
          <w:tcPr>
            <w:tcW w:w="2206" w:type="dxa"/>
          </w:tcPr>
          <w:p w14:paraId="61486DA4" w14:textId="77777777" w:rsidR="00CA4486" w:rsidRDefault="00CA4486" w:rsidP="00DC7A32">
            <w:pPr>
              <w:pStyle w:val="BodyText"/>
              <w:jc w:val="left"/>
            </w:pPr>
            <w:r>
              <w:t>From you</w:t>
            </w:r>
          </w:p>
        </w:tc>
        <w:tc>
          <w:tcPr>
            <w:tcW w:w="2540" w:type="dxa"/>
          </w:tcPr>
          <w:p w14:paraId="32A3255D" w14:textId="77777777" w:rsidR="00CA4486" w:rsidRDefault="00CA4486" w:rsidP="00DC7A32">
            <w:pPr>
              <w:pStyle w:val="BodyText"/>
              <w:jc w:val="left"/>
            </w:pPr>
            <w:r>
              <w:t>To perform the employment contract including employment-related benefits, including, private medical insurance, life assurance and pension</w:t>
            </w:r>
          </w:p>
        </w:tc>
        <w:tc>
          <w:tcPr>
            <w:tcW w:w="0" w:type="auto"/>
          </w:tcPr>
          <w:p w14:paraId="37DD3322" w14:textId="77777777" w:rsidR="00CA4486" w:rsidRDefault="00CA4486" w:rsidP="00DC7A32">
            <w:pPr>
              <w:pStyle w:val="BodyText"/>
              <w:jc w:val="left"/>
            </w:pPr>
            <w:r>
              <w:t>To ensure you receive the correct pay and benefits</w:t>
            </w:r>
          </w:p>
          <w:p w14:paraId="3BFF6ABB" w14:textId="77777777" w:rsidR="00CA4486" w:rsidRDefault="00CA4486" w:rsidP="00DC7A32">
            <w:pPr>
              <w:pStyle w:val="BodyText"/>
              <w:jc w:val="left"/>
            </w:pPr>
          </w:p>
          <w:p w14:paraId="50AE576F" w14:textId="1EBEE1F8" w:rsidR="00CA4486" w:rsidRDefault="00CA4486" w:rsidP="00DC7A32">
            <w:pPr>
              <w:pStyle w:val="BodyText"/>
              <w:jc w:val="left"/>
            </w:pPr>
            <w:r>
              <w:t xml:space="preserve">Information shared with our payroll administrators </w:t>
            </w:r>
            <w:r w:rsidRPr="00CA4486">
              <w:rPr>
                <w:highlight w:val="yellow"/>
              </w:rPr>
              <w:t>[</w:t>
            </w:r>
            <w:r w:rsidRPr="00CA4486">
              <w:rPr>
                <w:rStyle w:val="InsertText"/>
                <w:i w:val="0"/>
                <w:highlight w:val="yellow"/>
              </w:rPr>
              <w:t>insert name</w:t>
            </w:r>
            <w:r w:rsidRPr="00B75D58">
              <w:rPr>
                <w:highlight w:val="yellow"/>
              </w:rPr>
              <w:t>]</w:t>
            </w:r>
            <w:r>
              <w:t xml:space="preserve"> and with HM Revenue &amp; Customs (HMRC)</w:t>
            </w:r>
          </w:p>
        </w:tc>
      </w:tr>
      <w:tr w:rsidR="00CA4486" w14:paraId="57C0851B" w14:textId="77777777" w:rsidTr="00DC7A32">
        <w:tc>
          <w:tcPr>
            <w:tcW w:w="2762" w:type="dxa"/>
          </w:tcPr>
          <w:p w14:paraId="4BB36A6C" w14:textId="77777777" w:rsidR="00CA4486" w:rsidRDefault="00CA4486" w:rsidP="00DC7A32">
            <w:pPr>
              <w:pStyle w:val="BodyText"/>
              <w:jc w:val="left"/>
            </w:pPr>
            <w:r>
              <w:rPr>
                <w:rStyle w:val="Strong"/>
              </w:rPr>
              <w:t>Your nationality and immigration status and information from related documents, such as your passport or other identification and immigration information ☐</w:t>
            </w:r>
          </w:p>
        </w:tc>
        <w:tc>
          <w:tcPr>
            <w:tcW w:w="2206" w:type="dxa"/>
          </w:tcPr>
          <w:p w14:paraId="3D06987C" w14:textId="77777777" w:rsidR="00CA4486" w:rsidRDefault="00CA4486" w:rsidP="00DC7A32">
            <w:pPr>
              <w:pStyle w:val="BodyText"/>
              <w:jc w:val="left"/>
            </w:pPr>
            <w:r>
              <w:t>From you and, where necessary, the Home Office</w:t>
            </w:r>
          </w:p>
        </w:tc>
        <w:tc>
          <w:tcPr>
            <w:tcW w:w="2540" w:type="dxa"/>
          </w:tcPr>
          <w:p w14:paraId="4114B26D" w14:textId="77777777" w:rsidR="00CA4486" w:rsidRDefault="00CA4486" w:rsidP="00DC7A32">
            <w:pPr>
              <w:pStyle w:val="BodyText"/>
              <w:jc w:val="left"/>
            </w:pPr>
            <w:r>
              <w:t>To enter into/perform the employment contract</w:t>
            </w:r>
          </w:p>
          <w:p w14:paraId="520DD038" w14:textId="77777777" w:rsidR="00CA4486" w:rsidRDefault="00CA4486" w:rsidP="00DC7A32">
            <w:pPr>
              <w:pStyle w:val="BodyText"/>
              <w:jc w:val="left"/>
            </w:pPr>
          </w:p>
          <w:p w14:paraId="76F9DF43" w14:textId="77777777" w:rsidR="00CA4486" w:rsidRDefault="00CA4486" w:rsidP="00DC7A32">
            <w:pPr>
              <w:pStyle w:val="BodyText"/>
              <w:jc w:val="left"/>
            </w:pPr>
            <w:r>
              <w:t>To comply with our legal obligations</w:t>
            </w:r>
          </w:p>
          <w:p w14:paraId="6AF71542" w14:textId="77777777" w:rsidR="00CA4486" w:rsidRDefault="00CA4486" w:rsidP="00DC7A32">
            <w:pPr>
              <w:pStyle w:val="BodyText"/>
              <w:jc w:val="left"/>
            </w:pPr>
          </w:p>
          <w:p w14:paraId="23F77200" w14:textId="7C32DBE6" w:rsidR="00CA4486" w:rsidRDefault="00CA4486" w:rsidP="00DC7A32">
            <w:pPr>
              <w:pStyle w:val="BodyText"/>
              <w:jc w:val="left"/>
            </w:pPr>
            <w:r>
              <w:t>Legitimate interest: to maintain employment records</w:t>
            </w:r>
          </w:p>
          <w:p w14:paraId="462B0E2D" w14:textId="77777777" w:rsidR="006329DD" w:rsidRDefault="006329DD" w:rsidP="00DC7A32">
            <w:pPr>
              <w:pStyle w:val="BodyText"/>
              <w:jc w:val="left"/>
            </w:pPr>
          </w:p>
          <w:p w14:paraId="66DD2890" w14:textId="77777777" w:rsidR="00CA4486" w:rsidRDefault="00CA4486" w:rsidP="00DC7A32">
            <w:pPr>
              <w:pStyle w:val="BodyText"/>
              <w:jc w:val="left"/>
            </w:pPr>
            <w:r>
              <w:fldChar w:fldCharType="begin"/>
            </w:r>
            <w:r>
              <w:fldChar w:fldCharType="end"/>
            </w:r>
            <w:r>
              <w:t>To carry out obligations and exercise rights in employment law</w:t>
            </w:r>
          </w:p>
          <w:p w14:paraId="4D6A0FDA" w14:textId="77777777" w:rsidR="00CA4486" w:rsidRDefault="00CA4486" w:rsidP="00DC7A32">
            <w:pPr>
              <w:pStyle w:val="BodyText"/>
              <w:jc w:val="left"/>
            </w:pPr>
          </w:p>
          <w:p w14:paraId="78EEFB7A" w14:textId="77777777" w:rsidR="00CA4486" w:rsidRDefault="00CA4486" w:rsidP="00DC7A32">
            <w:pPr>
              <w:pStyle w:val="BodyText"/>
              <w:jc w:val="left"/>
            </w:pPr>
            <w:r>
              <w:fldChar w:fldCharType="begin"/>
            </w:r>
            <w:r>
              <w:fldChar w:fldCharType="end"/>
            </w:r>
            <w:r>
              <w:t>For reasons of substantial public interest (preventing or detecting unlawful acts)</w:t>
            </w:r>
          </w:p>
        </w:tc>
        <w:tc>
          <w:tcPr>
            <w:tcW w:w="0" w:type="auto"/>
          </w:tcPr>
          <w:p w14:paraId="03327CFF" w14:textId="77777777" w:rsidR="00CA4486" w:rsidRDefault="00CA4486" w:rsidP="00DC7A32">
            <w:pPr>
              <w:pStyle w:val="BodyText"/>
            </w:pPr>
            <w:r>
              <w:t>To carry out right to work checks</w:t>
            </w:r>
          </w:p>
          <w:p w14:paraId="76220131" w14:textId="77777777" w:rsidR="00CA4486" w:rsidRDefault="00CA4486" w:rsidP="00DC7A32">
            <w:pPr>
              <w:pStyle w:val="BodyText"/>
              <w:jc w:val="left"/>
            </w:pPr>
          </w:p>
          <w:p w14:paraId="42F1F7E9" w14:textId="4F6BD047" w:rsidR="00CA4486" w:rsidRDefault="00CA4486" w:rsidP="00DC7A32">
            <w:pPr>
              <w:pStyle w:val="BodyText"/>
              <w:jc w:val="left"/>
            </w:pPr>
            <w:r>
              <w:t>Information may be shared with the Home Office</w:t>
            </w:r>
          </w:p>
        </w:tc>
      </w:tr>
      <w:tr w:rsidR="00CA4486" w14:paraId="65DB921B" w14:textId="77777777" w:rsidTr="00DC7A32">
        <w:tc>
          <w:tcPr>
            <w:tcW w:w="2762" w:type="dxa"/>
          </w:tcPr>
          <w:p w14:paraId="0FBF3707" w14:textId="77777777" w:rsidR="00CA4486" w:rsidRPr="0017109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w:t>
            </w:r>
            <w:r w:rsidRPr="00171096">
              <w:rPr>
                <w:rStyle w:val="Strong"/>
                <w:highlight w:val="yellow"/>
              </w:rPr>
              <w:t>A copy of your driving licence ☐</w:t>
            </w:r>
            <w:r w:rsidRPr="00171096">
              <w:rPr>
                <w:highlight w:val="yellow"/>
              </w:rPr>
              <w:t>]</w:t>
            </w:r>
          </w:p>
        </w:tc>
        <w:tc>
          <w:tcPr>
            <w:tcW w:w="2206" w:type="dxa"/>
          </w:tcPr>
          <w:p w14:paraId="35AEAF55" w14:textId="77777777" w:rsidR="00CA4486" w:rsidRPr="0017109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[From you]</w:t>
            </w:r>
          </w:p>
        </w:tc>
        <w:tc>
          <w:tcPr>
            <w:tcW w:w="2540" w:type="dxa"/>
          </w:tcPr>
          <w:p w14:paraId="098914AB" w14:textId="77777777" w:rsidR="00CA448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[To perform the employment contract]</w:t>
            </w:r>
          </w:p>
          <w:p w14:paraId="6AEA8DDB" w14:textId="77777777" w:rsidR="00CA4486" w:rsidRPr="00171096" w:rsidRDefault="00CA4486" w:rsidP="00DC7A32">
            <w:pPr>
              <w:pStyle w:val="BodyText"/>
              <w:jc w:val="left"/>
              <w:rPr>
                <w:highlight w:val="yellow"/>
              </w:rPr>
            </w:pPr>
          </w:p>
          <w:p w14:paraId="4350EB11" w14:textId="77777777" w:rsidR="00CA448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[To comply with our legal obligations]</w:t>
            </w:r>
          </w:p>
          <w:p w14:paraId="1256C338" w14:textId="77777777" w:rsidR="00CA4486" w:rsidRPr="00171096" w:rsidRDefault="00CA4486" w:rsidP="00DC7A32">
            <w:pPr>
              <w:pStyle w:val="BodyText"/>
              <w:jc w:val="left"/>
              <w:rPr>
                <w:highlight w:val="yellow"/>
              </w:rPr>
            </w:pPr>
          </w:p>
          <w:p w14:paraId="258BFF3B" w14:textId="77777777" w:rsidR="00CA4486" w:rsidRPr="0017109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[To comply with the terms of our insurance]</w:t>
            </w:r>
          </w:p>
        </w:tc>
        <w:tc>
          <w:tcPr>
            <w:tcW w:w="0" w:type="auto"/>
          </w:tcPr>
          <w:p w14:paraId="06CB43A4" w14:textId="77777777" w:rsidR="00CA4486" w:rsidRPr="0017109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[To ensure that you have a clean driving licence]</w:t>
            </w:r>
          </w:p>
          <w:p w14:paraId="3EEEAFD0" w14:textId="77777777" w:rsidR="00CA4486" w:rsidRPr="00171096" w:rsidRDefault="00CA4486" w:rsidP="00DC7A32">
            <w:pPr>
              <w:pStyle w:val="BodyText"/>
              <w:jc w:val="left"/>
              <w:rPr>
                <w:highlight w:val="yellow"/>
              </w:rPr>
            </w:pPr>
            <w:r w:rsidRPr="00171096">
              <w:rPr>
                <w:highlight w:val="yellow"/>
              </w:rPr>
              <w:fldChar w:fldCharType="begin"/>
            </w:r>
            <w:r w:rsidRPr="00171096">
              <w:rPr>
                <w:highlight w:val="yellow"/>
              </w:rPr>
              <w:fldChar w:fldCharType="end"/>
            </w:r>
            <w:r w:rsidRPr="00171096">
              <w:rPr>
                <w:highlight w:val="yellow"/>
              </w:rPr>
              <w:t>[Information may be shared with our insurer]</w:t>
            </w:r>
          </w:p>
        </w:tc>
      </w:tr>
      <w:tr w:rsidR="00CA4486" w14:paraId="53EB6096" w14:textId="77777777" w:rsidTr="00DC7A32">
        <w:tc>
          <w:tcPr>
            <w:tcW w:w="2762" w:type="dxa"/>
          </w:tcPr>
          <w:p w14:paraId="338103F4" w14:textId="77777777" w:rsidR="00CA4486" w:rsidRDefault="00CA4486" w:rsidP="00DC7A32">
            <w:pPr>
              <w:pStyle w:val="BodyText"/>
              <w:jc w:val="left"/>
            </w:pPr>
            <w:r>
              <w:rPr>
                <w:rStyle w:val="Strong"/>
              </w:rPr>
              <w:t>Details of your pension arrangements, and all information included in these and necessary to implement and administer them ☐</w:t>
            </w:r>
          </w:p>
        </w:tc>
        <w:tc>
          <w:tcPr>
            <w:tcW w:w="2206" w:type="dxa"/>
          </w:tcPr>
          <w:p w14:paraId="778181ED" w14:textId="77777777" w:rsidR="00CA4486" w:rsidRDefault="00CA4486" w:rsidP="00DC7A32">
            <w:pPr>
              <w:pStyle w:val="BodyText"/>
              <w:jc w:val="left"/>
            </w:pPr>
            <w:r>
              <w:t xml:space="preserve">From you, from our pension administrators </w:t>
            </w:r>
            <w:r w:rsidRPr="00171096">
              <w:rPr>
                <w:highlight w:val="yellow"/>
              </w:rPr>
              <w:fldChar w:fldCharType="begin"/>
            </w:r>
            <w:r w:rsidRPr="00171096">
              <w:rPr>
                <w:highlight w:val="yellow"/>
              </w:rPr>
              <w:fldChar w:fldCharType="end"/>
            </w:r>
            <w:r w:rsidRPr="00171096">
              <w:rPr>
                <w:highlight w:val="yellow"/>
              </w:rPr>
              <w:t>[</w:t>
            </w:r>
            <w:r w:rsidRPr="00171096">
              <w:rPr>
                <w:rStyle w:val="InsertText"/>
                <w:highlight w:val="yellow"/>
              </w:rPr>
              <w:t>insert name</w:t>
            </w:r>
            <w:r w:rsidRPr="00171096">
              <w:rPr>
                <w:highlight w:val="yellow"/>
              </w:rPr>
              <w:t>]</w:t>
            </w:r>
            <w:r>
              <w:t xml:space="preserve"> and (where necessary) from your own pension fund administrators</w:t>
            </w:r>
          </w:p>
        </w:tc>
        <w:tc>
          <w:tcPr>
            <w:tcW w:w="2540" w:type="dxa"/>
          </w:tcPr>
          <w:p w14:paraId="3E625C94" w14:textId="77777777" w:rsidR="00CA4486" w:rsidRDefault="00CA4486" w:rsidP="00DC7A32">
            <w:pPr>
              <w:pStyle w:val="BodyText"/>
              <w:jc w:val="left"/>
            </w:pPr>
            <w:r>
              <w:t>To perform the employment contract including employment-related benefits</w:t>
            </w:r>
          </w:p>
          <w:p w14:paraId="5E8680CA" w14:textId="77777777" w:rsidR="00CA4486" w:rsidRDefault="00CA4486" w:rsidP="00DC7A32">
            <w:pPr>
              <w:pStyle w:val="BodyText"/>
              <w:jc w:val="left"/>
            </w:pPr>
          </w:p>
          <w:p w14:paraId="6907BC38" w14:textId="77777777" w:rsidR="00CA4486" w:rsidRDefault="00CA4486" w:rsidP="00DC7A32">
            <w:pPr>
              <w:pStyle w:val="BodyText"/>
              <w:jc w:val="left"/>
            </w:pPr>
            <w:r>
              <w:t>To comply with our legal obligations</w:t>
            </w:r>
          </w:p>
          <w:p w14:paraId="68CC8D54" w14:textId="77777777" w:rsidR="00CA4486" w:rsidRDefault="00CA4486" w:rsidP="00DC7A32">
            <w:pPr>
              <w:pStyle w:val="BodyText"/>
              <w:jc w:val="left"/>
            </w:pPr>
          </w:p>
          <w:p w14:paraId="0A56B951" w14:textId="77777777" w:rsidR="00CA4486" w:rsidRDefault="00CA4486" w:rsidP="00DC7A32">
            <w:pPr>
              <w:pStyle w:val="BodyText"/>
              <w:jc w:val="left"/>
            </w:pPr>
            <w:r>
              <w:t>Legitimate interests: to maintain employment records and to comply with legal, regulatory and corporate governance obligations and good employment practice</w:t>
            </w:r>
          </w:p>
        </w:tc>
        <w:tc>
          <w:tcPr>
            <w:tcW w:w="0" w:type="auto"/>
          </w:tcPr>
          <w:p w14:paraId="3C101E2F" w14:textId="77777777" w:rsidR="00CA4486" w:rsidRDefault="00CA4486" w:rsidP="00DC7A32">
            <w:pPr>
              <w:pStyle w:val="BodyText"/>
              <w:jc w:val="left"/>
            </w:pPr>
            <w:r w:rsidRPr="00171096">
              <w:rPr>
                <w:highlight w:val="yellow"/>
              </w:rPr>
              <w:fldChar w:fldCharType="begin"/>
            </w:r>
            <w:r w:rsidRPr="00171096">
              <w:rPr>
                <w:highlight w:val="yellow"/>
              </w:rPr>
              <w:fldChar w:fldCharType="end"/>
            </w:r>
            <w:r w:rsidRPr="00171096">
              <w:rPr>
                <w:highlight w:val="yellow"/>
              </w:rPr>
              <w:t>[</w:t>
            </w:r>
            <w:r w:rsidRPr="00171096">
              <w:rPr>
                <w:rStyle w:val="AlternativeText"/>
                <w:highlight w:val="yellow"/>
              </w:rPr>
              <w:t>To administer your pension benefits</w:t>
            </w:r>
            <w:r w:rsidRPr="00171096">
              <w:rPr>
                <w:highlight w:val="yellow"/>
              </w:rPr>
              <w:t xml:space="preserve"> AND/OR </w:t>
            </w:r>
            <w:r w:rsidRPr="00171096">
              <w:rPr>
                <w:rStyle w:val="AlternativeText"/>
                <w:highlight w:val="yellow"/>
              </w:rPr>
              <w:t>To comply with our auto-enrolment pension obligations</w:t>
            </w:r>
            <w:r w:rsidRPr="00171096">
              <w:rPr>
                <w:highlight w:val="yellow"/>
              </w:rPr>
              <w:t>]</w:t>
            </w:r>
          </w:p>
          <w:p w14:paraId="5162CF09" w14:textId="77777777" w:rsidR="00CA4486" w:rsidRDefault="00CA4486" w:rsidP="00DC7A32">
            <w:pPr>
              <w:pStyle w:val="BodyText"/>
              <w:jc w:val="left"/>
            </w:pPr>
          </w:p>
          <w:p w14:paraId="56AD5D91" w14:textId="77777777" w:rsidR="00CA4486" w:rsidRDefault="00CA4486" w:rsidP="00DC7A32">
            <w:pPr>
              <w:pStyle w:val="BodyText"/>
              <w:jc w:val="left"/>
            </w:pPr>
            <w:r>
              <w:t xml:space="preserve">Information shared with our pension administrators </w:t>
            </w:r>
            <w:r w:rsidRPr="00171096">
              <w:rPr>
                <w:highlight w:val="yellow"/>
              </w:rPr>
              <w:fldChar w:fldCharType="begin"/>
            </w:r>
            <w:r w:rsidRPr="00171096">
              <w:rPr>
                <w:highlight w:val="yellow"/>
              </w:rPr>
              <w:fldChar w:fldCharType="end"/>
            </w:r>
            <w:r w:rsidRPr="00171096">
              <w:rPr>
                <w:highlight w:val="yellow"/>
              </w:rPr>
              <w:t>[</w:t>
            </w:r>
            <w:r w:rsidRPr="00CA4486">
              <w:rPr>
                <w:rStyle w:val="InsertText"/>
                <w:i w:val="0"/>
                <w:highlight w:val="yellow"/>
              </w:rPr>
              <w:t>insert name</w:t>
            </w:r>
            <w:r w:rsidRPr="00171096">
              <w:rPr>
                <w:highlight w:val="yellow"/>
              </w:rPr>
              <w:t>]</w:t>
            </w:r>
            <w:r>
              <w:t xml:space="preserve"> and with HMRC</w:t>
            </w:r>
          </w:p>
        </w:tc>
      </w:tr>
      <w:tr w:rsidR="00CA4486" w14:paraId="2E03E40F" w14:textId="77777777" w:rsidTr="00DC7A32">
        <w:tc>
          <w:tcPr>
            <w:tcW w:w="2762" w:type="dxa"/>
          </w:tcPr>
          <w:p w14:paraId="07E53D54" w14:textId="77777777" w:rsidR="00CA4486" w:rsidRDefault="00CA4486" w:rsidP="00DC7A32">
            <w:pPr>
              <w:pStyle w:val="BodyText"/>
              <w:jc w:val="left"/>
            </w:pPr>
            <w:r>
              <w:rPr>
                <w:rStyle w:val="Strong"/>
              </w:rPr>
              <w:t>Information in your sickness and absence records (including sensitive personal information regarding your physical and/or mental health) ☐</w:t>
            </w:r>
          </w:p>
        </w:tc>
        <w:tc>
          <w:tcPr>
            <w:tcW w:w="2206" w:type="dxa"/>
          </w:tcPr>
          <w:p w14:paraId="006E6309" w14:textId="77777777" w:rsidR="00CA4486" w:rsidRDefault="00CA4486" w:rsidP="00DC7A32">
            <w:pPr>
              <w:pStyle w:val="BodyText"/>
              <w:jc w:val="left"/>
            </w:pPr>
            <w:r>
              <w:t>From you, from your doctors, from medical and occupational health professionals we engage</w:t>
            </w:r>
            <w:r w:rsidRPr="002B4400">
              <w:rPr>
                <w:highlight w:val="yellow"/>
              </w:rPr>
              <w:t xml:space="preserve">[ and from our insurance benefit administrators </w:t>
            </w:r>
            <w:r w:rsidRPr="002B4400">
              <w:rPr>
                <w:highlight w:val="yellow"/>
              </w:rPr>
              <w:fldChar w:fldCharType="begin"/>
            </w:r>
            <w:r w:rsidRPr="002B4400">
              <w:rPr>
                <w:highlight w:val="yellow"/>
              </w:rPr>
              <w:fldChar w:fldCharType="end"/>
            </w:r>
            <w:r w:rsidRPr="002B4400">
              <w:rPr>
                <w:highlight w:val="yellow"/>
              </w:rPr>
              <w:t>[</w:t>
            </w:r>
            <w:r w:rsidRPr="00CA4486">
              <w:rPr>
                <w:rStyle w:val="InsertText"/>
                <w:i w:val="0"/>
                <w:highlight w:val="yellow"/>
              </w:rPr>
              <w:t>insert name</w:t>
            </w:r>
            <w:r w:rsidRPr="002B4400">
              <w:rPr>
                <w:highlight w:val="yellow"/>
              </w:rPr>
              <w:t>]]</w:t>
            </w:r>
          </w:p>
          <w:p w14:paraId="25DA077E" w14:textId="77777777" w:rsidR="00CA4486" w:rsidRDefault="00CA4486" w:rsidP="00DC7A32">
            <w:pPr>
              <w:pStyle w:val="BodyText"/>
              <w:jc w:val="left"/>
            </w:pPr>
          </w:p>
          <w:p w14:paraId="385E4198" w14:textId="77777777" w:rsidR="00CA4486" w:rsidRDefault="00CA4486" w:rsidP="00DC7A32">
            <w:pPr>
              <w:pStyle w:val="BodyText"/>
              <w:jc w:val="left"/>
            </w:pPr>
          </w:p>
        </w:tc>
        <w:tc>
          <w:tcPr>
            <w:tcW w:w="2540" w:type="dxa"/>
          </w:tcPr>
          <w:p w14:paraId="13073AE0" w14:textId="77777777" w:rsidR="00CA4486" w:rsidRDefault="00CA4486" w:rsidP="00DC7A32">
            <w:pPr>
              <w:pStyle w:val="BodyText"/>
              <w:jc w:val="left"/>
            </w:pPr>
            <w:r>
              <w:t>To perform the employment contract including employment-related benefits</w:t>
            </w:r>
          </w:p>
          <w:p w14:paraId="176A6CA8" w14:textId="77777777" w:rsidR="00CA4486" w:rsidRDefault="00CA4486" w:rsidP="00DC7A32">
            <w:pPr>
              <w:pStyle w:val="BodyText"/>
              <w:jc w:val="left"/>
            </w:pPr>
          </w:p>
          <w:p w14:paraId="68D7353B" w14:textId="77777777" w:rsidR="00CA4486" w:rsidRDefault="00CA4486" w:rsidP="00DC7A32">
            <w:pPr>
              <w:pStyle w:val="BodyText"/>
              <w:jc w:val="left"/>
            </w:pPr>
            <w:r>
              <w:t>To comply with our legal obligations</w:t>
            </w:r>
          </w:p>
          <w:p w14:paraId="23220E39" w14:textId="77777777" w:rsidR="00CA4486" w:rsidRDefault="00CA4486" w:rsidP="00DC7A32">
            <w:pPr>
              <w:pStyle w:val="BodyText"/>
              <w:jc w:val="left"/>
            </w:pPr>
          </w:p>
          <w:p w14:paraId="6C8868DC" w14:textId="77777777" w:rsidR="00CA4486" w:rsidRDefault="00CA4486" w:rsidP="00DC7A32">
            <w:pPr>
              <w:pStyle w:val="BodyText"/>
              <w:jc w:val="left"/>
            </w:pPr>
            <w:r>
              <w:t>Legitimate interests: to maintain employment records and to comply with legal, regulatory and corporate governance obligations and good employment practice, to ensure safe working practices</w:t>
            </w:r>
          </w:p>
          <w:p w14:paraId="482BBD0D" w14:textId="77777777" w:rsidR="00CA4486" w:rsidRDefault="00CA4486" w:rsidP="00DC7A32">
            <w:pPr>
              <w:pStyle w:val="BodyText"/>
              <w:jc w:val="left"/>
            </w:pPr>
          </w:p>
          <w:p w14:paraId="510082C0" w14:textId="77777777" w:rsidR="00CA4486" w:rsidRDefault="00CA4486" w:rsidP="00DC7A32">
            <w:pPr>
              <w:pStyle w:val="BodyText"/>
              <w:jc w:val="left"/>
            </w:pPr>
            <w:r>
              <w:t>To carry out and exercise obligations and rights in employment and social security law, such as to assess your working capacity as an employee</w:t>
            </w:r>
          </w:p>
        </w:tc>
        <w:tc>
          <w:tcPr>
            <w:tcW w:w="0" w:type="auto"/>
          </w:tcPr>
          <w:p w14:paraId="1BA4D03A" w14:textId="77777777" w:rsidR="00CA4486" w:rsidRDefault="00CA4486" w:rsidP="00DC7A32">
            <w:pPr>
              <w:pStyle w:val="BodyText"/>
              <w:jc w:val="left"/>
            </w:pPr>
            <w:r>
              <w:t>To maintain employment records, to administer sick pay entitlement, to follow our policies and to facilitate employment-related health and sickness benefits</w:t>
            </w:r>
          </w:p>
          <w:p w14:paraId="1CD4F7B2" w14:textId="77777777" w:rsidR="00CA4486" w:rsidRDefault="00CA4486" w:rsidP="00DC7A32">
            <w:pPr>
              <w:pStyle w:val="BodyText"/>
              <w:jc w:val="left"/>
            </w:pPr>
          </w:p>
          <w:p w14:paraId="312F2B1A" w14:textId="77777777" w:rsidR="00CA4486" w:rsidRDefault="00CA4486" w:rsidP="00DC7A32">
            <w:pPr>
              <w:pStyle w:val="BodyText"/>
              <w:jc w:val="left"/>
            </w:pPr>
            <w:r>
              <w:t>To comply with our legal obligations to you as your employer</w:t>
            </w:r>
          </w:p>
          <w:p w14:paraId="79954A33" w14:textId="77777777" w:rsidR="00CA4486" w:rsidRDefault="00CA4486" w:rsidP="00DC7A32">
            <w:pPr>
              <w:pStyle w:val="BodyText"/>
              <w:jc w:val="left"/>
            </w:pPr>
          </w:p>
          <w:p w14:paraId="6F4C8AD9" w14:textId="77777777" w:rsidR="00CA4486" w:rsidRDefault="00CA4486" w:rsidP="00DC7A32">
            <w:pPr>
              <w:pStyle w:val="BodyText"/>
              <w:jc w:val="left"/>
            </w:pPr>
            <w:r>
              <w:t>Information shared with your doctors, with medical and occupational health professionals we engage</w:t>
            </w:r>
            <w:r w:rsidRPr="002B4400">
              <w:rPr>
                <w:highlight w:val="yellow"/>
              </w:rPr>
              <w:t xml:space="preserve">[ and with our insurance benefit administrators </w:t>
            </w:r>
            <w:r w:rsidRPr="002B4400">
              <w:rPr>
                <w:highlight w:val="yellow"/>
              </w:rPr>
              <w:fldChar w:fldCharType="begin"/>
            </w:r>
            <w:r w:rsidRPr="002B4400">
              <w:rPr>
                <w:highlight w:val="yellow"/>
              </w:rPr>
              <w:fldChar w:fldCharType="end"/>
            </w:r>
            <w:r w:rsidRPr="002B4400">
              <w:rPr>
                <w:highlight w:val="yellow"/>
              </w:rPr>
              <w:t>[</w:t>
            </w:r>
            <w:r w:rsidRPr="00CA4486">
              <w:rPr>
                <w:rStyle w:val="InsertText"/>
                <w:i w:val="0"/>
                <w:highlight w:val="yellow"/>
              </w:rPr>
              <w:t>insert name</w:t>
            </w:r>
            <w:r w:rsidRPr="002B4400">
              <w:rPr>
                <w:highlight w:val="yellow"/>
              </w:rPr>
              <w:t>]]</w:t>
            </w:r>
          </w:p>
          <w:p w14:paraId="66779EA4" w14:textId="77777777" w:rsidR="00CA4486" w:rsidRDefault="00CA4486" w:rsidP="00DC7A32">
            <w:pPr>
              <w:pStyle w:val="BodyText"/>
              <w:jc w:val="left"/>
            </w:pPr>
          </w:p>
          <w:p w14:paraId="160DE481" w14:textId="77777777" w:rsidR="00CA4486" w:rsidRDefault="00CA4486" w:rsidP="00DC7A32">
            <w:pPr>
              <w:pStyle w:val="BodyText"/>
            </w:pPr>
            <w:r>
              <w:t xml:space="preserve">For further information, see </w:t>
            </w:r>
            <w:r>
              <w:rPr>
                <w:rStyle w:val="Strong"/>
              </w:rPr>
              <w:t>*</w:t>
            </w:r>
            <w:r>
              <w:t xml:space="preserve"> below</w:t>
            </w:r>
          </w:p>
        </w:tc>
      </w:tr>
      <w:tr w:rsidR="00CA4486" w14:paraId="1F0EACA0" w14:textId="77777777" w:rsidTr="00DC7A32">
        <w:tc>
          <w:tcPr>
            <w:tcW w:w="2762" w:type="dxa"/>
          </w:tcPr>
          <w:p w14:paraId="6650D9F4" w14:textId="77777777" w:rsidR="00CA4486" w:rsidRDefault="00CA4486" w:rsidP="00DC7A32">
            <w:pPr>
              <w:pStyle w:val="BodyText"/>
              <w:jc w:val="left"/>
            </w:pPr>
            <w:r>
              <w:rPr>
                <w:rStyle w:val="Strong"/>
              </w:rPr>
              <w:t>Your racial or ethnic origin, sex and sexual orientation, religious or similar beliefs</w:t>
            </w:r>
          </w:p>
        </w:tc>
        <w:tc>
          <w:tcPr>
            <w:tcW w:w="2206" w:type="dxa"/>
          </w:tcPr>
          <w:p w14:paraId="46C662EC" w14:textId="77777777" w:rsidR="00CA4486" w:rsidRDefault="00CA4486" w:rsidP="00DC7A32">
            <w:pPr>
              <w:pStyle w:val="BodyText"/>
              <w:jc w:val="left"/>
            </w:pPr>
            <w:r>
              <w:t>From you</w:t>
            </w:r>
          </w:p>
        </w:tc>
        <w:tc>
          <w:tcPr>
            <w:tcW w:w="2540" w:type="dxa"/>
          </w:tcPr>
          <w:p w14:paraId="43CDC62F" w14:textId="77777777" w:rsidR="00CA4486" w:rsidRDefault="00CA4486" w:rsidP="00DC7A32">
            <w:pPr>
              <w:pStyle w:val="BodyText"/>
              <w:jc w:val="left"/>
            </w:pPr>
            <w:r>
              <w:t>To comply with our legal obligations and for reasons of substantial public interest</w:t>
            </w:r>
            <w:r w:rsidRPr="002B4400">
              <w:rPr>
                <w:highlight w:val="yellow"/>
              </w:rPr>
              <w:fldChar w:fldCharType="begin"/>
            </w:r>
            <w:r w:rsidRPr="002B4400">
              <w:rPr>
                <w:highlight w:val="yellow"/>
              </w:rPr>
              <w:fldChar w:fldCharType="end"/>
            </w:r>
            <w:r w:rsidRPr="002B4400">
              <w:rPr>
                <w:highlight w:val="yellow"/>
              </w:rPr>
              <w:t>[</w:t>
            </w:r>
            <w:r w:rsidRPr="002B4400">
              <w:rPr>
                <w:rStyle w:val="OptionalText"/>
                <w:highlight w:val="yellow"/>
              </w:rPr>
              <w:t xml:space="preserve"> (equality of opportunity or treatment)</w:t>
            </w:r>
            <w:r w:rsidRPr="002B4400">
              <w:rPr>
                <w:highlight w:val="yellow"/>
              </w:rPr>
              <w:t>]</w:t>
            </w:r>
          </w:p>
        </w:tc>
        <w:tc>
          <w:tcPr>
            <w:tcW w:w="0" w:type="auto"/>
          </w:tcPr>
          <w:p w14:paraId="4838D9BB" w14:textId="77777777" w:rsidR="00CA4486" w:rsidRDefault="00CA4486" w:rsidP="00DC7A32">
            <w:pPr>
              <w:pStyle w:val="BodyText"/>
              <w:jc w:val="left"/>
            </w:pPr>
            <w:r>
              <w:t>To comply with our equal opportunities monitoring obligations and to follow our policies</w:t>
            </w:r>
          </w:p>
          <w:p w14:paraId="4805C0E9" w14:textId="77777777" w:rsidR="00CA4486" w:rsidRDefault="00CA4486" w:rsidP="00DC7A32">
            <w:pPr>
              <w:pStyle w:val="BodyText"/>
              <w:jc w:val="left"/>
            </w:pPr>
          </w:p>
          <w:p w14:paraId="1FC68CA7" w14:textId="77777777" w:rsidR="00CA4486" w:rsidRDefault="00CA4486" w:rsidP="00DC7A32">
            <w:pPr>
              <w:pStyle w:val="BodyText"/>
              <w:jc w:val="left"/>
            </w:pPr>
            <w:r>
              <w:t xml:space="preserve">For further information, see </w:t>
            </w:r>
            <w:r>
              <w:rPr>
                <w:rStyle w:val="Strong"/>
              </w:rPr>
              <w:t>*</w:t>
            </w:r>
            <w:r>
              <w:t xml:space="preserve"> below</w:t>
            </w:r>
          </w:p>
        </w:tc>
      </w:tr>
      <w:tr w:rsidR="00CA4486" w14:paraId="1724514A" w14:textId="77777777" w:rsidTr="00DC7A32">
        <w:tc>
          <w:tcPr>
            <w:tcW w:w="2762" w:type="dxa"/>
          </w:tcPr>
          <w:p w14:paraId="11013452" w14:textId="77777777" w:rsidR="00CA4486" w:rsidRPr="002B4400" w:rsidRDefault="00CA4486" w:rsidP="00DC7A32">
            <w:pPr>
              <w:pStyle w:val="BodyText"/>
              <w:jc w:val="left"/>
              <w:rPr>
                <w:highlight w:val="yellow"/>
              </w:rPr>
            </w:pPr>
            <w:r w:rsidRPr="002B4400">
              <w:rPr>
                <w:highlight w:val="yellow"/>
              </w:rPr>
              <w:fldChar w:fldCharType="begin"/>
            </w:r>
            <w:r w:rsidRPr="002B4400">
              <w:rPr>
                <w:highlight w:val="yellow"/>
              </w:rPr>
              <w:fldChar w:fldCharType="end"/>
            </w:r>
            <w:r w:rsidRPr="002B4400">
              <w:rPr>
                <w:highlight w:val="yellow"/>
              </w:rPr>
              <w:t>[Your trade union membership]</w:t>
            </w:r>
          </w:p>
        </w:tc>
        <w:tc>
          <w:tcPr>
            <w:tcW w:w="2206" w:type="dxa"/>
          </w:tcPr>
          <w:p w14:paraId="7640D81F" w14:textId="77777777" w:rsidR="00CA4486" w:rsidRPr="002B4400" w:rsidRDefault="00CA4486" w:rsidP="00DC7A32">
            <w:pPr>
              <w:pStyle w:val="BodyText"/>
              <w:jc w:val="left"/>
              <w:rPr>
                <w:highlight w:val="yellow"/>
              </w:rPr>
            </w:pPr>
            <w:r w:rsidRPr="002B4400">
              <w:rPr>
                <w:highlight w:val="yellow"/>
              </w:rPr>
              <w:fldChar w:fldCharType="begin"/>
            </w:r>
            <w:r w:rsidRPr="002B4400">
              <w:rPr>
                <w:highlight w:val="yellow"/>
              </w:rPr>
              <w:fldChar w:fldCharType="end"/>
            </w:r>
            <w:r w:rsidRPr="002B4400">
              <w:rPr>
                <w:highlight w:val="yellow"/>
              </w:rPr>
              <w:t>[From you or your trade union]</w:t>
            </w:r>
          </w:p>
        </w:tc>
        <w:tc>
          <w:tcPr>
            <w:tcW w:w="2540" w:type="dxa"/>
          </w:tcPr>
          <w:p w14:paraId="30B00F27" w14:textId="77777777" w:rsidR="00CA4486" w:rsidRPr="002B4400" w:rsidRDefault="00CA4486" w:rsidP="00DC7A32">
            <w:pPr>
              <w:pStyle w:val="BodyText"/>
              <w:jc w:val="left"/>
              <w:rPr>
                <w:highlight w:val="yellow"/>
              </w:rPr>
            </w:pPr>
            <w:r w:rsidRPr="002B4400">
              <w:rPr>
                <w:highlight w:val="yellow"/>
              </w:rPr>
              <w:fldChar w:fldCharType="begin"/>
            </w:r>
            <w:r w:rsidRPr="002B4400">
              <w:rPr>
                <w:highlight w:val="yellow"/>
              </w:rPr>
              <w:fldChar w:fldCharType="end"/>
            </w:r>
            <w:r w:rsidRPr="002B4400">
              <w:rPr>
                <w:highlight w:val="yellow"/>
              </w:rPr>
              <w:t>[To perform the employment contract</w:t>
            </w:r>
          </w:p>
          <w:p w14:paraId="6D42289A" w14:textId="77777777" w:rsidR="00CA4486" w:rsidRPr="002B4400" w:rsidRDefault="00CA4486" w:rsidP="00DC7A32">
            <w:pPr>
              <w:pStyle w:val="BodyText"/>
              <w:jc w:val="left"/>
              <w:rPr>
                <w:highlight w:val="yellow"/>
              </w:rPr>
            </w:pPr>
          </w:p>
          <w:p w14:paraId="1E1C8931" w14:textId="77777777" w:rsidR="00CA4486" w:rsidRPr="002B4400" w:rsidRDefault="00CA4486" w:rsidP="00DC7A32">
            <w:pPr>
              <w:pStyle w:val="BodyText"/>
              <w:jc w:val="left"/>
              <w:rPr>
                <w:highlight w:val="yellow"/>
              </w:rPr>
            </w:pPr>
            <w:r w:rsidRPr="002B4400">
              <w:rPr>
                <w:highlight w:val="yellow"/>
              </w:rPr>
              <w:t>To comply with our legal obligations</w:t>
            </w:r>
          </w:p>
          <w:p w14:paraId="47C7F058" w14:textId="77777777" w:rsidR="00CA4486" w:rsidRPr="002B4400" w:rsidRDefault="00CA4486" w:rsidP="00DC7A32">
            <w:pPr>
              <w:pStyle w:val="BodyText"/>
              <w:jc w:val="left"/>
              <w:rPr>
                <w:highlight w:val="yellow"/>
              </w:rPr>
            </w:pPr>
          </w:p>
          <w:p w14:paraId="5C5C4E1D" w14:textId="77777777" w:rsidR="00CA4486" w:rsidRPr="002B4400" w:rsidRDefault="00CA4486" w:rsidP="00DC7A32">
            <w:pPr>
              <w:pStyle w:val="BodyText"/>
              <w:jc w:val="left"/>
              <w:rPr>
                <w:highlight w:val="yellow"/>
              </w:rPr>
            </w:pPr>
            <w:r w:rsidRPr="002B4400">
              <w:rPr>
                <w:highlight w:val="yellow"/>
              </w:rPr>
              <w:t>Legitimate interests: to maintain employment records and to comply with legal, regulatory and corporate governance obligations and good employment practice]</w:t>
            </w:r>
          </w:p>
        </w:tc>
        <w:tc>
          <w:tcPr>
            <w:tcW w:w="0" w:type="auto"/>
          </w:tcPr>
          <w:p w14:paraId="5C2D88D3" w14:textId="77777777" w:rsidR="00CA4486" w:rsidRPr="002B4400" w:rsidRDefault="00CA4486" w:rsidP="00DC7A32">
            <w:pPr>
              <w:pStyle w:val="BodyText"/>
              <w:jc w:val="left"/>
              <w:rPr>
                <w:highlight w:val="yellow"/>
              </w:rPr>
            </w:pPr>
            <w:r w:rsidRPr="002B4400">
              <w:rPr>
                <w:highlight w:val="yellow"/>
              </w:rPr>
              <w:fldChar w:fldCharType="begin"/>
            </w:r>
            <w:r w:rsidRPr="002B4400">
              <w:rPr>
                <w:highlight w:val="yellow"/>
              </w:rPr>
              <w:fldChar w:fldCharType="end"/>
            </w:r>
            <w:r w:rsidRPr="002B4400">
              <w:rPr>
                <w:highlight w:val="yellow"/>
              </w:rPr>
              <w:t>[For staff administration and to pay trade union premiums and register the status of a protected employee</w:t>
            </w:r>
          </w:p>
          <w:p w14:paraId="59E6DBC5" w14:textId="77777777" w:rsidR="00CA4486" w:rsidRPr="002B4400" w:rsidRDefault="00CA4486" w:rsidP="00DC7A32">
            <w:pPr>
              <w:pStyle w:val="BodyText"/>
              <w:rPr>
                <w:highlight w:val="yellow"/>
              </w:rPr>
            </w:pPr>
          </w:p>
          <w:p w14:paraId="0889FB99" w14:textId="77777777" w:rsidR="00CA4486" w:rsidRPr="002B4400" w:rsidRDefault="00CA4486" w:rsidP="00DC7A32">
            <w:pPr>
              <w:pStyle w:val="BodyText"/>
              <w:jc w:val="left"/>
              <w:rPr>
                <w:highlight w:val="yellow"/>
              </w:rPr>
            </w:pPr>
            <w:r w:rsidRPr="002B4400">
              <w:rPr>
                <w:highlight w:val="yellow"/>
              </w:rPr>
              <w:t>Information shared with your trade union</w:t>
            </w:r>
          </w:p>
          <w:p w14:paraId="3085C6B1" w14:textId="77777777" w:rsidR="00CA4486" w:rsidRPr="002B4400" w:rsidRDefault="00CA4486" w:rsidP="00DC7A32">
            <w:pPr>
              <w:pStyle w:val="BodyText"/>
              <w:rPr>
                <w:highlight w:val="yellow"/>
              </w:rPr>
            </w:pPr>
            <w:r w:rsidRPr="002B4400">
              <w:rPr>
                <w:highlight w:val="yellow"/>
              </w:rPr>
              <w:t xml:space="preserve">For further information, see </w:t>
            </w:r>
            <w:r w:rsidRPr="002B4400">
              <w:rPr>
                <w:rStyle w:val="Strong"/>
                <w:highlight w:val="yellow"/>
              </w:rPr>
              <w:t>*</w:t>
            </w:r>
            <w:r w:rsidRPr="002B4400">
              <w:rPr>
                <w:highlight w:val="yellow"/>
              </w:rPr>
              <w:t xml:space="preserve"> below]</w:t>
            </w:r>
          </w:p>
        </w:tc>
      </w:tr>
      <w:tr w:rsidR="00CA4486" w14:paraId="1C721298" w14:textId="77777777" w:rsidTr="00DC7A32">
        <w:tc>
          <w:tcPr>
            <w:tcW w:w="2762" w:type="dxa"/>
          </w:tcPr>
          <w:p w14:paraId="674F4751" w14:textId="77777777" w:rsidR="00CA4486" w:rsidRDefault="00CA4486" w:rsidP="00DC7A32">
            <w:pPr>
              <w:pStyle w:val="BodyText"/>
              <w:jc w:val="left"/>
            </w:pPr>
            <w:r>
              <w:rPr>
                <w:rStyle w:val="Strong"/>
              </w:rPr>
              <w:t>Information on grievances raised by or involving you</w:t>
            </w:r>
          </w:p>
        </w:tc>
        <w:tc>
          <w:tcPr>
            <w:tcW w:w="2206" w:type="dxa"/>
          </w:tcPr>
          <w:p w14:paraId="676FDA8C" w14:textId="77777777" w:rsidR="00CA4486" w:rsidRDefault="00CA4486" w:rsidP="00DC7A32">
            <w:pPr>
              <w:pStyle w:val="BodyText"/>
              <w:jc w:val="left"/>
            </w:pPr>
            <w:r>
              <w:t>From you, from other employees and from consultants we may engage in relation to the grievance procedure</w:t>
            </w:r>
          </w:p>
        </w:tc>
        <w:tc>
          <w:tcPr>
            <w:tcW w:w="2540" w:type="dxa"/>
          </w:tcPr>
          <w:p w14:paraId="49200AD2" w14:textId="77777777" w:rsidR="00CA4486" w:rsidRDefault="00CA4486" w:rsidP="00DC7A32">
            <w:pPr>
              <w:pStyle w:val="BodyText"/>
              <w:jc w:val="left"/>
            </w:pPr>
            <w:r>
              <w:t>To perform the employment contract</w:t>
            </w:r>
          </w:p>
          <w:p w14:paraId="6D4BEB95" w14:textId="77777777" w:rsidR="00CA4486" w:rsidRDefault="00CA4486" w:rsidP="00DC7A32">
            <w:pPr>
              <w:pStyle w:val="BodyText"/>
              <w:jc w:val="left"/>
            </w:pPr>
          </w:p>
          <w:p w14:paraId="1499B668" w14:textId="77777777" w:rsidR="00CA4486" w:rsidRDefault="00CA4486" w:rsidP="00DC7A32">
            <w:pPr>
              <w:pStyle w:val="BodyText"/>
              <w:jc w:val="left"/>
            </w:pPr>
            <w:r>
              <w:t>To comply with our legal obligations</w:t>
            </w:r>
          </w:p>
          <w:p w14:paraId="67F7703F" w14:textId="77777777" w:rsidR="00CA4486" w:rsidRDefault="00CA4486" w:rsidP="00DC7A32">
            <w:pPr>
              <w:pStyle w:val="BodyText"/>
              <w:jc w:val="left"/>
            </w:pPr>
          </w:p>
          <w:p w14:paraId="1A9A1122" w14:textId="77777777" w:rsidR="00CA4486" w:rsidRDefault="00CA4486" w:rsidP="00DC7A32">
            <w:pPr>
              <w:pStyle w:val="BodyText"/>
              <w:jc w:val="left"/>
            </w:pPr>
            <w:r>
              <w:t>Legitimate interests: to maintain employment records and to comply with legal, regulatory and corporate governance obligations and good employment practice</w:t>
            </w:r>
          </w:p>
          <w:p w14:paraId="238FFC93" w14:textId="77777777" w:rsidR="00CA4486" w:rsidRDefault="00CA4486" w:rsidP="00DC7A32">
            <w:pPr>
              <w:pStyle w:val="BodyText"/>
              <w:jc w:val="left"/>
            </w:pPr>
          </w:p>
          <w:p w14:paraId="65D96838" w14:textId="77777777" w:rsidR="00CA4486" w:rsidRDefault="00CA4486" w:rsidP="00DC7A32">
            <w:pPr>
              <w:pStyle w:val="BodyText"/>
              <w:jc w:val="left"/>
            </w:pPr>
            <w:r>
              <w:t>To establish, exercise or defend legal claims</w:t>
            </w:r>
          </w:p>
        </w:tc>
        <w:tc>
          <w:tcPr>
            <w:tcW w:w="0" w:type="auto"/>
          </w:tcPr>
          <w:p w14:paraId="60801DDC" w14:textId="77777777" w:rsidR="00CA4486" w:rsidRDefault="00CA4486" w:rsidP="00DC7A32">
            <w:pPr>
              <w:pStyle w:val="BodyText"/>
              <w:jc w:val="left"/>
            </w:pPr>
            <w:r>
              <w:t>For staff administration, to follow our policies and to deal with grievance matters</w:t>
            </w:r>
          </w:p>
          <w:p w14:paraId="2E0661E1" w14:textId="77777777" w:rsidR="00CA4486" w:rsidRDefault="00CA4486" w:rsidP="00DC7A32">
            <w:pPr>
              <w:pStyle w:val="BodyText"/>
              <w:jc w:val="left"/>
            </w:pPr>
          </w:p>
          <w:p w14:paraId="45E5D03A" w14:textId="77777777" w:rsidR="00CA4486" w:rsidRDefault="00CA4486" w:rsidP="00DC7A32">
            <w:pPr>
              <w:pStyle w:val="BodyText"/>
              <w:jc w:val="left"/>
            </w:pPr>
            <w:r>
              <w:t xml:space="preserve">Information shared with relevant managers, HR personnel </w:t>
            </w:r>
            <w:r>
              <w:fldChar w:fldCharType="begin"/>
            </w:r>
            <w:r>
              <w:fldChar w:fldCharType="end"/>
            </w:r>
            <w:r>
              <w:rPr>
                <w:rStyle w:val="OptionalText"/>
              </w:rPr>
              <w:t>and with consultants and advisers we may engage</w:t>
            </w:r>
          </w:p>
        </w:tc>
      </w:tr>
      <w:tr w:rsidR="00CA4486" w14:paraId="7D48078B" w14:textId="77777777" w:rsidTr="00DC7A32">
        <w:tc>
          <w:tcPr>
            <w:tcW w:w="2762" w:type="dxa"/>
          </w:tcPr>
          <w:p w14:paraId="5F401CAC" w14:textId="77777777" w:rsidR="00CA4486" w:rsidRDefault="00CA4486" w:rsidP="00DC7A32">
            <w:pPr>
              <w:pStyle w:val="BodyText"/>
              <w:jc w:val="left"/>
            </w:pPr>
            <w:r>
              <w:rPr>
                <w:rStyle w:val="Strong"/>
              </w:rPr>
              <w:t>Information on conduct issues involving you</w:t>
            </w:r>
          </w:p>
        </w:tc>
        <w:tc>
          <w:tcPr>
            <w:tcW w:w="2206" w:type="dxa"/>
          </w:tcPr>
          <w:p w14:paraId="3998C8F4" w14:textId="77777777" w:rsidR="00CA4486" w:rsidRDefault="00CA4486" w:rsidP="00DC7A32">
            <w:pPr>
              <w:pStyle w:val="BodyText"/>
              <w:jc w:val="left"/>
            </w:pPr>
            <w:r>
              <w:t>From you, from other employees and from consultants we may engage in relation to the conduct procedure</w:t>
            </w:r>
          </w:p>
        </w:tc>
        <w:tc>
          <w:tcPr>
            <w:tcW w:w="2540" w:type="dxa"/>
          </w:tcPr>
          <w:p w14:paraId="356203A5" w14:textId="77777777" w:rsidR="00CA4486" w:rsidRDefault="00CA4486" w:rsidP="00DC7A32">
            <w:pPr>
              <w:pStyle w:val="BodyText"/>
              <w:jc w:val="left"/>
            </w:pPr>
            <w:r>
              <w:t>To comply with our legal obligations</w:t>
            </w:r>
          </w:p>
          <w:p w14:paraId="0C32A3F7" w14:textId="77777777" w:rsidR="00CA4486" w:rsidRDefault="00CA4486" w:rsidP="00DC7A32">
            <w:pPr>
              <w:pStyle w:val="BodyText"/>
              <w:jc w:val="left"/>
            </w:pPr>
          </w:p>
          <w:p w14:paraId="0DC8F81A" w14:textId="77777777" w:rsidR="00CA4486" w:rsidRDefault="00CA4486" w:rsidP="00DC7A32">
            <w:pPr>
              <w:pStyle w:val="BodyText"/>
              <w:jc w:val="left"/>
            </w:pPr>
            <w:r>
              <w:t>Legitimate interests: to maintain employment records and to comply with legal, regulatory and corporate governance obligations and good employment practice, to ensure safe working practices</w:t>
            </w:r>
          </w:p>
        </w:tc>
        <w:tc>
          <w:tcPr>
            <w:tcW w:w="0" w:type="auto"/>
          </w:tcPr>
          <w:p w14:paraId="71E2A7DA" w14:textId="77777777" w:rsidR="00CA4486" w:rsidRDefault="00CA4486" w:rsidP="00DC7A32">
            <w:pPr>
              <w:pStyle w:val="BodyText"/>
              <w:jc w:val="left"/>
            </w:pPr>
            <w:r>
              <w:t>For staff administration and assessments, to follow our policies, to monitor staff performance and conduct and to deal with disciplinary and grievance matters</w:t>
            </w:r>
          </w:p>
          <w:p w14:paraId="1F4E4F0F" w14:textId="77777777" w:rsidR="00CA4486" w:rsidRDefault="00CA4486" w:rsidP="00DC7A32">
            <w:pPr>
              <w:pStyle w:val="BodyText"/>
            </w:pPr>
          </w:p>
          <w:p w14:paraId="1A3BA57A" w14:textId="77777777" w:rsidR="00CA4486" w:rsidRDefault="00CA4486" w:rsidP="00DC7A32">
            <w:pPr>
              <w:pStyle w:val="BodyText"/>
              <w:jc w:val="left"/>
            </w:pPr>
            <w:r>
              <w:t xml:space="preserve">Information shared with relevant managers, HR personnel </w:t>
            </w:r>
            <w:r>
              <w:fldChar w:fldCharType="begin"/>
            </w:r>
            <w:r>
              <w:fldChar w:fldCharType="end"/>
            </w:r>
            <w:r>
              <w:rPr>
                <w:rStyle w:val="OptionalText"/>
              </w:rPr>
              <w:t>and with consultants and advisers we may engage</w:t>
            </w:r>
          </w:p>
        </w:tc>
      </w:tr>
      <w:tr w:rsidR="00CA4486" w14:paraId="0D2DE6EF" w14:textId="77777777" w:rsidTr="00DC7A32">
        <w:tc>
          <w:tcPr>
            <w:tcW w:w="2762" w:type="dxa"/>
          </w:tcPr>
          <w:p w14:paraId="4F56519C" w14:textId="77777777" w:rsidR="00CA4486" w:rsidRDefault="00CA4486" w:rsidP="00DC7A32">
            <w:pPr>
              <w:pStyle w:val="BodyText"/>
              <w:jc w:val="left"/>
            </w:pPr>
            <w:r>
              <w:rPr>
                <w:rStyle w:val="Strong"/>
              </w:rPr>
              <w:t>Details of your appraisals and performance reviews</w:t>
            </w:r>
          </w:p>
        </w:tc>
        <w:tc>
          <w:tcPr>
            <w:tcW w:w="2206" w:type="dxa"/>
          </w:tcPr>
          <w:p w14:paraId="3D85C016" w14:textId="77777777" w:rsidR="00CA4486" w:rsidRDefault="00CA4486" w:rsidP="00DC7A32">
            <w:pPr>
              <w:pStyle w:val="BodyText"/>
              <w:jc w:val="left"/>
            </w:pPr>
            <w:r>
              <w:t xml:space="preserve">From you, from other employees </w:t>
            </w:r>
            <w:r w:rsidRPr="002B4400">
              <w:rPr>
                <w:highlight w:val="yellow"/>
              </w:rPr>
              <w:fldChar w:fldCharType="begin"/>
            </w:r>
            <w:r w:rsidRPr="002B4400">
              <w:rPr>
                <w:highlight w:val="yellow"/>
              </w:rPr>
              <w:fldChar w:fldCharType="end"/>
            </w:r>
            <w:r w:rsidRPr="002B4400">
              <w:rPr>
                <w:highlight w:val="yellow"/>
              </w:rPr>
              <w:t>[</w:t>
            </w:r>
            <w:r w:rsidRPr="002B4400">
              <w:rPr>
                <w:rStyle w:val="OptionalText"/>
                <w:highlight w:val="yellow"/>
              </w:rPr>
              <w:t>and from consultants we may engage in relation to the appraisal/performance review process</w:t>
            </w:r>
            <w:r w:rsidRPr="002B4400">
              <w:rPr>
                <w:highlight w:val="yellow"/>
              </w:rPr>
              <w:t>]</w:t>
            </w:r>
          </w:p>
        </w:tc>
        <w:tc>
          <w:tcPr>
            <w:tcW w:w="2540" w:type="dxa"/>
          </w:tcPr>
          <w:p w14:paraId="4F26F3D8" w14:textId="77777777" w:rsidR="00CA4486" w:rsidRDefault="00CA4486" w:rsidP="00DC7A32">
            <w:pPr>
              <w:pStyle w:val="BodyText"/>
              <w:jc w:val="left"/>
            </w:pPr>
            <w:r>
              <w:t>To comply with our legal obligations</w:t>
            </w:r>
          </w:p>
          <w:p w14:paraId="246575DE" w14:textId="77777777" w:rsidR="00CA4486" w:rsidRDefault="00CA4486" w:rsidP="00DC7A32">
            <w:pPr>
              <w:pStyle w:val="BodyText"/>
              <w:jc w:val="left"/>
            </w:pPr>
          </w:p>
          <w:p w14:paraId="63679BAA" w14:textId="77777777" w:rsidR="00CA4486" w:rsidRDefault="00CA4486" w:rsidP="00DC7A32">
            <w:pPr>
              <w:pStyle w:val="BodyText"/>
              <w:jc w:val="left"/>
            </w:pPr>
            <w:r>
              <w:t>Legitimate interests: to maintain employment records and to comply with legal, regulatory and corporate governance obligations and good employment practice, to ensure safe working practices</w:t>
            </w:r>
          </w:p>
        </w:tc>
        <w:tc>
          <w:tcPr>
            <w:tcW w:w="0" w:type="auto"/>
          </w:tcPr>
          <w:p w14:paraId="18CBB6AE" w14:textId="77777777" w:rsidR="00CA4486" w:rsidRDefault="00CA4486" w:rsidP="00DC7A32">
            <w:pPr>
              <w:pStyle w:val="BodyText"/>
              <w:jc w:val="left"/>
            </w:pPr>
            <w:r>
              <w:t>For staff administration and assessments, to follow our policies, to monitor staff performance and conduct and to deal with disciplinary and grievance matters</w:t>
            </w:r>
          </w:p>
          <w:p w14:paraId="5A2BF698" w14:textId="77777777" w:rsidR="00CA4486" w:rsidRDefault="00CA4486" w:rsidP="00DC7A32">
            <w:pPr>
              <w:pStyle w:val="BodyText"/>
              <w:jc w:val="left"/>
            </w:pPr>
          </w:p>
          <w:p w14:paraId="63A006B3" w14:textId="77777777" w:rsidR="00CA4486" w:rsidRDefault="00CA4486" w:rsidP="00DC7A32">
            <w:pPr>
              <w:pStyle w:val="BodyText"/>
              <w:jc w:val="left"/>
            </w:pPr>
            <w:r>
              <w:t xml:space="preserve">Information shared with relevant managers, HR personnel </w:t>
            </w:r>
            <w:r>
              <w:fldChar w:fldCharType="begin"/>
            </w:r>
            <w:r>
              <w:fldChar w:fldCharType="end"/>
            </w:r>
            <w:r>
              <w:rPr>
                <w:rStyle w:val="OptionalText"/>
              </w:rPr>
              <w:t>and with consultants and advisers we may engage</w:t>
            </w:r>
          </w:p>
        </w:tc>
      </w:tr>
      <w:tr w:rsidR="00CA4486" w14:paraId="60BB9B9D" w14:textId="77777777" w:rsidTr="00DC7A32">
        <w:tc>
          <w:tcPr>
            <w:tcW w:w="2762" w:type="dxa"/>
          </w:tcPr>
          <w:p w14:paraId="35011380" w14:textId="77777777" w:rsidR="00CA4486" w:rsidRDefault="00CA4486" w:rsidP="00DC7A32">
            <w:pPr>
              <w:pStyle w:val="BodyText"/>
              <w:jc w:val="left"/>
            </w:pPr>
            <w:r>
              <w:rPr>
                <w:rStyle w:val="Strong"/>
              </w:rPr>
              <w:t>Details of your performance management/improvement plans (if any)</w:t>
            </w:r>
          </w:p>
        </w:tc>
        <w:tc>
          <w:tcPr>
            <w:tcW w:w="2206" w:type="dxa"/>
          </w:tcPr>
          <w:p w14:paraId="0555E394" w14:textId="77777777" w:rsidR="00CA4486" w:rsidRDefault="00CA4486" w:rsidP="00DC7A32">
            <w:pPr>
              <w:pStyle w:val="BodyText"/>
              <w:jc w:val="left"/>
            </w:pPr>
            <w:r>
              <w:t xml:space="preserve">From you, from other employees </w:t>
            </w:r>
            <w:r>
              <w:fldChar w:fldCharType="begin"/>
            </w:r>
            <w:r>
              <w:fldChar w:fldCharType="end"/>
            </w:r>
            <w:r>
              <w:rPr>
                <w:rStyle w:val="OptionalText"/>
              </w:rPr>
              <w:t>and from consultants we may engage in relation to the performance review process</w:t>
            </w:r>
          </w:p>
        </w:tc>
        <w:tc>
          <w:tcPr>
            <w:tcW w:w="2540" w:type="dxa"/>
          </w:tcPr>
          <w:p w14:paraId="4B086295" w14:textId="77777777" w:rsidR="00CA4486" w:rsidRDefault="00CA4486" w:rsidP="00DC7A32">
            <w:pPr>
              <w:pStyle w:val="BodyText"/>
              <w:jc w:val="left"/>
            </w:pPr>
            <w:r>
              <w:t>To comply with our legal obligations</w:t>
            </w:r>
          </w:p>
          <w:p w14:paraId="1BBAC25A" w14:textId="77777777" w:rsidR="00CA4486" w:rsidRDefault="00CA4486" w:rsidP="00DC7A32">
            <w:pPr>
              <w:pStyle w:val="BodyText"/>
              <w:jc w:val="left"/>
            </w:pPr>
          </w:p>
          <w:p w14:paraId="66BEB077" w14:textId="77777777" w:rsidR="00CA4486" w:rsidRDefault="00CA4486" w:rsidP="00DC7A32">
            <w:pPr>
              <w:pStyle w:val="BodyText"/>
              <w:jc w:val="left"/>
            </w:pPr>
            <w:r>
              <w:t>Legitimate interests: to maintain employment records and to comply with legal, regulatory and corporate governance obligations and good employment practice, to ensure safe working practices</w:t>
            </w:r>
          </w:p>
        </w:tc>
        <w:tc>
          <w:tcPr>
            <w:tcW w:w="0" w:type="auto"/>
          </w:tcPr>
          <w:p w14:paraId="3C84A0CB" w14:textId="77777777" w:rsidR="00CA4486" w:rsidRDefault="00CA4486" w:rsidP="00DC7A32">
            <w:pPr>
              <w:pStyle w:val="BodyText"/>
              <w:jc w:val="left"/>
            </w:pPr>
            <w:r>
              <w:t>For staff administration and assessments, to follow our policies and to monitor staff performance</w:t>
            </w:r>
          </w:p>
          <w:p w14:paraId="4719643C" w14:textId="77777777" w:rsidR="00CA4486" w:rsidRDefault="00CA4486" w:rsidP="00DC7A32">
            <w:pPr>
              <w:pStyle w:val="BodyText"/>
              <w:jc w:val="left"/>
            </w:pPr>
          </w:p>
          <w:p w14:paraId="34273F7E" w14:textId="77777777" w:rsidR="00CA4486" w:rsidRDefault="00CA4486" w:rsidP="00DC7A32">
            <w:pPr>
              <w:pStyle w:val="BodyText"/>
              <w:jc w:val="left"/>
            </w:pPr>
            <w:r>
              <w:t xml:space="preserve">Information shared with relevant managers, HR personnel </w:t>
            </w:r>
            <w:r>
              <w:fldChar w:fldCharType="begin"/>
            </w:r>
            <w:r>
              <w:fldChar w:fldCharType="end"/>
            </w:r>
            <w:r>
              <w:rPr>
                <w:rStyle w:val="OptionalText"/>
              </w:rPr>
              <w:t>and with consultants and advisers we may engage</w:t>
            </w:r>
          </w:p>
        </w:tc>
      </w:tr>
      <w:tr w:rsidR="00CA4486" w14:paraId="710F0C51" w14:textId="77777777" w:rsidTr="00DC7A32">
        <w:tc>
          <w:tcPr>
            <w:tcW w:w="2762" w:type="dxa"/>
          </w:tcPr>
          <w:p w14:paraId="184DC3E2" w14:textId="77777777" w:rsidR="00CA4486" w:rsidRDefault="00CA4486" w:rsidP="00DC7A32">
            <w:pPr>
              <w:pStyle w:val="BodyText"/>
              <w:jc w:val="left"/>
            </w:pPr>
            <w:r>
              <w:rPr>
                <w:rStyle w:val="Strong"/>
              </w:rPr>
              <w:t>Details of your time and attendance records</w:t>
            </w:r>
          </w:p>
        </w:tc>
        <w:tc>
          <w:tcPr>
            <w:tcW w:w="2206" w:type="dxa"/>
          </w:tcPr>
          <w:p w14:paraId="7A607383" w14:textId="77777777" w:rsidR="00CA4486" w:rsidRDefault="00CA4486" w:rsidP="00DC7A32">
            <w:pPr>
              <w:pStyle w:val="BodyText"/>
              <w:jc w:val="left"/>
            </w:pPr>
            <w:r>
              <w:t xml:space="preserve">From you </w:t>
            </w:r>
            <w:r w:rsidRPr="007A5B59">
              <w:rPr>
                <w:highlight w:val="yellow"/>
              </w:rPr>
              <w:fldChar w:fldCharType="begin"/>
            </w:r>
            <w:r w:rsidRPr="007A5B59">
              <w:rPr>
                <w:highlight w:val="yellow"/>
              </w:rPr>
              <w:fldChar w:fldCharType="end"/>
            </w:r>
            <w:r w:rsidRPr="007A5B59">
              <w:rPr>
                <w:highlight w:val="yellow"/>
              </w:rPr>
              <w:t>[</w:t>
            </w:r>
            <w:r w:rsidRPr="007A5B59">
              <w:rPr>
                <w:rStyle w:val="OptionalText"/>
                <w:highlight w:val="yellow"/>
              </w:rPr>
              <w:t xml:space="preserve">and from </w:t>
            </w:r>
            <w:r w:rsidRPr="007A5B59">
              <w:rPr>
                <w:highlight w:val="yellow"/>
              </w:rPr>
              <w:fldChar w:fldCharType="begin"/>
            </w:r>
            <w:r w:rsidRPr="007A5B59">
              <w:rPr>
                <w:highlight w:val="yellow"/>
              </w:rPr>
              <w:fldChar w:fldCharType="end"/>
            </w:r>
            <w:r w:rsidRPr="007A5B59">
              <w:rPr>
                <w:highlight w:val="yellow"/>
              </w:rPr>
              <w:t>[</w:t>
            </w:r>
            <w:r w:rsidRPr="00CA4486">
              <w:rPr>
                <w:rStyle w:val="InsertText"/>
                <w:i w:val="0"/>
                <w:highlight w:val="yellow"/>
              </w:rPr>
              <w:t>insert details of systems used, for example, door entry systems, swipe card systems, time management system, time clock records, application logs</w:t>
            </w:r>
            <w:r w:rsidRPr="007A5B59">
              <w:rPr>
                <w:highlight w:val="yellow"/>
              </w:rPr>
              <w:t>]]</w:t>
            </w:r>
          </w:p>
        </w:tc>
        <w:tc>
          <w:tcPr>
            <w:tcW w:w="2540" w:type="dxa"/>
          </w:tcPr>
          <w:p w14:paraId="613C748E" w14:textId="77777777" w:rsidR="00CA4486" w:rsidRDefault="00CA4486" w:rsidP="00DC7A32">
            <w:pPr>
              <w:pStyle w:val="BodyText"/>
              <w:jc w:val="left"/>
            </w:pPr>
            <w:r>
              <w:t>To perform the employment contract</w:t>
            </w:r>
          </w:p>
          <w:p w14:paraId="6750511D" w14:textId="77777777" w:rsidR="00CA4486" w:rsidRDefault="00CA4486" w:rsidP="00DC7A32">
            <w:pPr>
              <w:pStyle w:val="BodyText"/>
              <w:jc w:val="left"/>
            </w:pPr>
          </w:p>
          <w:p w14:paraId="0F44A419" w14:textId="77777777" w:rsidR="00CA4486" w:rsidRDefault="00CA4486" w:rsidP="00DC7A32">
            <w:pPr>
              <w:pStyle w:val="BodyText"/>
              <w:jc w:val="left"/>
            </w:pPr>
            <w:r>
              <w:t>Legitimate interests: to monitor and manage staff access to our systems and facilities and to record staff absences</w:t>
            </w:r>
          </w:p>
        </w:tc>
        <w:tc>
          <w:tcPr>
            <w:tcW w:w="0" w:type="auto"/>
          </w:tcPr>
          <w:p w14:paraId="57580F66" w14:textId="77777777" w:rsidR="00CA4486" w:rsidRDefault="00CA4486" w:rsidP="00DC7A32">
            <w:pPr>
              <w:pStyle w:val="BodyText"/>
              <w:jc w:val="left"/>
            </w:pPr>
            <w:r>
              <w:t>For payroll and staff administration and assessments, to follow our policies and to monitor staff performance and attendance</w:t>
            </w:r>
          </w:p>
          <w:p w14:paraId="68539E5C" w14:textId="77777777" w:rsidR="00CA4486" w:rsidRDefault="00CA4486" w:rsidP="00DC7A32">
            <w:pPr>
              <w:pStyle w:val="BodyText"/>
              <w:jc w:val="left"/>
            </w:pPr>
          </w:p>
          <w:p w14:paraId="6AEF153F" w14:textId="77777777" w:rsidR="00CA4486" w:rsidRDefault="00CA4486" w:rsidP="00DC7A32">
            <w:pPr>
              <w:pStyle w:val="BodyText"/>
              <w:jc w:val="left"/>
            </w:pPr>
            <w:r>
              <w:t xml:space="preserve">Information shared with relevant managers, HR personnel </w:t>
            </w:r>
            <w:r>
              <w:fldChar w:fldCharType="begin"/>
            </w:r>
            <w:r>
              <w:fldChar w:fldCharType="end"/>
            </w:r>
            <w:r>
              <w:rPr>
                <w:rStyle w:val="OptionalText"/>
              </w:rPr>
              <w:t>and with consultants and advisers we may engage</w:t>
            </w:r>
            <w:r w:rsidRPr="007A5B59">
              <w:rPr>
                <w:highlight w:val="yellow"/>
              </w:rPr>
              <w:fldChar w:fldCharType="begin"/>
            </w:r>
            <w:r w:rsidRPr="007A5B59">
              <w:rPr>
                <w:highlight w:val="yellow"/>
              </w:rPr>
              <w:fldChar w:fldCharType="end"/>
            </w:r>
            <w:r w:rsidRPr="007A5B59">
              <w:rPr>
                <w:highlight w:val="yellow"/>
              </w:rPr>
              <w:t>[</w:t>
            </w:r>
            <w:r w:rsidRPr="007A5B59">
              <w:rPr>
                <w:rStyle w:val="OptionalText"/>
                <w:highlight w:val="yellow"/>
              </w:rPr>
              <w:t xml:space="preserve"> and with our payroll administrators </w:t>
            </w:r>
            <w:r w:rsidRPr="007A5B59">
              <w:rPr>
                <w:highlight w:val="yellow"/>
              </w:rPr>
              <w:fldChar w:fldCharType="begin"/>
            </w:r>
            <w:r w:rsidRPr="007A5B59">
              <w:rPr>
                <w:highlight w:val="yellow"/>
              </w:rPr>
              <w:fldChar w:fldCharType="end"/>
            </w:r>
            <w:r w:rsidRPr="007A5B59">
              <w:rPr>
                <w:highlight w:val="yellow"/>
              </w:rPr>
              <w:t>[</w:t>
            </w:r>
            <w:r w:rsidRPr="00CA4486">
              <w:rPr>
                <w:rStyle w:val="InsertText"/>
                <w:i w:val="0"/>
                <w:highlight w:val="yellow"/>
              </w:rPr>
              <w:t>insert name</w:t>
            </w:r>
            <w:r w:rsidRPr="007A5B59">
              <w:rPr>
                <w:highlight w:val="yellow"/>
              </w:rPr>
              <w:t>]]</w:t>
            </w:r>
          </w:p>
        </w:tc>
      </w:tr>
      <w:tr w:rsidR="00CA4486" w14:paraId="0640BD52" w14:textId="77777777" w:rsidTr="00DC7A32">
        <w:tc>
          <w:tcPr>
            <w:tcW w:w="2762" w:type="dxa"/>
          </w:tcPr>
          <w:p w14:paraId="69587822" w14:textId="77777777" w:rsidR="00CA4486" w:rsidRDefault="00CA4486" w:rsidP="00DC7A32">
            <w:pPr>
              <w:pStyle w:val="BodyText"/>
              <w:jc w:val="left"/>
            </w:pPr>
            <w:r>
              <w:rPr>
                <w:rStyle w:val="Strong"/>
              </w:rPr>
              <w:t>Information in applications you make for other positions within our organisation</w:t>
            </w:r>
          </w:p>
        </w:tc>
        <w:tc>
          <w:tcPr>
            <w:tcW w:w="2206" w:type="dxa"/>
          </w:tcPr>
          <w:p w14:paraId="0205A22C" w14:textId="77777777" w:rsidR="00CA4486" w:rsidRDefault="00CA4486" w:rsidP="00DC7A32">
            <w:pPr>
              <w:pStyle w:val="BodyText"/>
              <w:jc w:val="left"/>
            </w:pPr>
            <w:r>
              <w:t>From you</w:t>
            </w:r>
          </w:p>
        </w:tc>
        <w:tc>
          <w:tcPr>
            <w:tcW w:w="2540" w:type="dxa"/>
          </w:tcPr>
          <w:p w14:paraId="2D2B2217" w14:textId="77777777" w:rsidR="00CA4486" w:rsidRDefault="00CA4486" w:rsidP="00DC7A32">
            <w:pPr>
              <w:pStyle w:val="BodyText"/>
              <w:jc w:val="left"/>
            </w:pPr>
            <w:r>
              <w:t>To enter into/perform the employment contract</w:t>
            </w:r>
          </w:p>
          <w:p w14:paraId="6AC7975C" w14:textId="77777777" w:rsidR="00CA4486" w:rsidRDefault="00CA4486" w:rsidP="00DC7A32">
            <w:pPr>
              <w:pStyle w:val="BodyText"/>
              <w:jc w:val="left"/>
            </w:pPr>
          </w:p>
          <w:p w14:paraId="06068E73" w14:textId="77777777" w:rsidR="00CA4486" w:rsidRDefault="00CA4486" w:rsidP="00DC7A32">
            <w:pPr>
              <w:pStyle w:val="BodyText"/>
              <w:jc w:val="left"/>
            </w:pPr>
            <w:r>
              <w:t>To comply with our legal obligations</w:t>
            </w:r>
          </w:p>
          <w:p w14:paraId="44938627" w14:textId="77777777" w:rsidR="00CA4486" w:rsidRDefault="00CA4486" w:rsidP="00DC7A32">
            <w:pPr>
              <w:pStyle w:val="BodyText"/>
              <w:jc w:val="left"/>
            </w:pPr>
          </w:p>
          <w:p w14:paraId="6A8E5EBB" w14:textId="77777777" w:rsidR="00CA4486" w:rsidRDefault="00CA4486" w:rsidP="00DC7A32">
            <w:pPr>
              <w:pStyle w:val="BodyText"/>
              <w:jc w:val="left"/>
            </w:pPr>
            <w:r>
              <w:t>Legitimate interests: to maintain employment records and to comply with legal, regulatory and corporate governance obligations and good employment practice</w:t>
            </w:r>
          </w:p>
        </w:tc>
        <w:tc>
          <w:tcPr>
            <w:tcW w:w="0" w:type="auto"/>
          </w:tcPr>
          <w:p w14:paraId="72D52098" w14:textId="77777777" w:rsidR="00CA4486" w:rsidRDefault="00CA4486" w:rsidP="00DC7A32">
            <w:pPr>
              <w:pStyle w:val="BodyText"/>
            </w:pPr>
            <w:r>
              <w:t>To process the application</w:t>
            </w:r>
          </w:p>
          <w:p w14:paraId="7550604D" w14:textId="77777777" w:rsidR="00CA4486" w:rsidRDefault="00CA4486" w:rsidP="00DC7A32">
            <w:pPr>
              <w:pStyle w:val="BodyText"/>
            </w:pPr>
          </w:p>
          <w:p w14:paraId="278B5832" w14:textId="77777777" w:rsidR="00CA4486" w:rsidRDefault="00CA4486" w:rsidP="00DC7A32">
            <w:pPr>
              <w:pStyle w:val="BodyText"/>
              <w:jc w:val="left"/>
            </w:pPr>
            <w:r>
              <w:t xml:space="preserve">Information shared with relevant managers, HR personnel </w:t>
            </w:r>
            <w:r>
              <w:fldChar w:fldCharType="begin"/>
            </w:r>
            <w:r>
              <w:fldChar w:fldCharType="end"/>
            </w:r>
            <w:r>
              <w:rPr>
                <w:rStyle w:val="OptionalText"/>
              </w:rPr>
              <w:t>and with consultants and advisers we may engage</w:t>
            </w:r>
          </w:p>
          <w:p w14:paraId="27C33122" w14:textId="77777777" w:rsidR="00CA4486" w:rsidRDefault="00CA4486" w:rsidP="00DC7A32">
            <w:pPr>
              <w:pStyle w:val="BodyText"/>
              <w:jc w:val="left"/>
            </w:pPr>
          </w:p>
        </w:tc>
      </w:tr>
      <w:tr w:rsidR="00CA4486" w14:paraId="47F8F04C" w14:textId="77777777" w:rsidTr="00DC7A32">
        <w:tc>
          <w:tcPr>
            <w:tcW w:w="2762" w:type="dxa"/>
          </w:tcPr>
          <w:p w14:paraId="7CABAFB4" w14:textId="77777777" w:rsidR="00CA4486" w:rsidRDefault="00CA4486" w:rsidP="00DC7A32">
            <w:pPr>
              <w:pStyle w:val="BodyText"/>
              <w:jc w:val="left"/>
            </w:pPr>
            <w:r>
              <w:rPr>
                <w:rStyle w:val="Strong"/>
              </w:rPr>
              <w:t>Information about your use of our IT, communication and other systems</w:t>
            </w:r>
          </w:p>
        </w:tc>
        <w:tc>
          <w:tcPr>
            <w:tcW w:w="2206" w:type="dxa"/>
          </w:tcPr>
          <w:p w14:paraId="61808014" w14:textId="77777777" w:rsidR="00CA4486" w:rsidRDefault="00CA4486" w:rsidP="00DC7A32">
            <w:pPr>
              <w:pStyle w:val="BodyText"/>
              <w:jc w:val="left"/>
            </w:pPr>
            <w:r>
              <w:t xml:space="preserve">Automated monitoring of our websites and other technical systems, such as </w:t>
            </w:r>
            <w:r w:rsidRPr="007A5B59">
              <w:rPr>
                <w:highlight w:val="yellow"/>
              </w:rPr>
              <w:t>[our computer networks and connections, CCTV and access control systems, communications systems, remote access systems,</w:t>
            </w:r>
            <w:r w:rsidRPr="007A5B59">
              <w:rPr>
                <w:highlight w:val="yellow"/>
              </w:rPr>
              <w:fldChar w:fldCharType="begin"/>
            </w:r>
            <w:r w:rsidRPr="007A5B59">
              <w:rPr>
                <w:highlight w:val="yellow"/>
              </w:rPr>
              <w:fldChar w:fldCharType="end"/>
            </w:r>
            <w:r w:rsidRPr="007A5B59">
              <w:rPr>
                <w:highlight w:val="yellow"/>
              </w:rPr>
              <w:t xml:space="preserve"> email and instant messaging systems, intranet and Internet facilities, telephones, voicemail, mobile phone records]</w:t>
            </w:r>
            <w:r>
              <w:t xml:space="preserve"> </w:t>
            </w:r>
            <w:r>
              <w:fldChar w:fldCharType="begin"/>
            </w:r>
            <w:r>
              <w:fldChar w:fldCharType="end"/>
            </w:r>
          </w:p>
        </w:tc>
        <w:tc>
          <w:tcPr>
            <w:tcW w:w="2540" w:type="dxa"/>
          </w:tcPr>
          <w:p w14:paraId="19BE6A7E" w14:textId="77777777" w:rsidR="00CA4486" w:rsidRDefault="00CA4486" w:rsidP="00DC7A32">
            <w:pPr>
              <w:pStyle w:val="BodyText"/>
              <w:jc w:val="left"/>
            </w:pPr>
            <w:r>
              <w:t>Legitimate interests:</w:t>
            </w:r>
          </w:p>
          <w:p w14:paraId="3908147A" w14:textId="77777777" w:rsidR="00CA4486" w:rsidRDefault="00CA4486" w:rsidP="00DC7A32">
            <w:pPr>
              <w:pStyle w:val="BodyText"/>
              <w:numPr>
                <w:ilvl w:val="0"/>
                <w:numId w:val="17"/>
              </w:numPr>
              <w:jc w:val="left"/>
            </w:pPr>
            <w:r>
              <w:t>to monitor and manage staff access to our systems and facilities</w:t>
            </w:r>
          </w:p>
          <w:p w14:paraId="060668B6" w14:textId="77777777" w:rsidR="00CA4486" w:rsidRDefault="00CA4486" w:rsidP="00DC7A32">
            <w:pPr>
              <w:pStyle w:val="BodyText"/>
              <w:numPr>
                <w:ilvl w:val="0"/>
                <w:numId w:val="17"/>
              </w:numPr>
              <w:jc w:val="left"/>
            </w:pPr>
            <w:r>
              <w:t>to protect our networks, and personal data of employees and customers/clients, against unauthorised access or data leakage</w:t>
            </w:r>
          </w:p>
          <w:p w14:paraId="3EEBC02B" w14:textId="77777777" w:rsidR="00CA4486" w:rsidRDefault="00CA4486" w:rsidP="00DC7A32">
            <w:pPr>
              <w:pStyle w:val="BodyText"/>
              <w:numPr>
                <w:ilvl w:val="0"/>
                <w:numId w:val="17"/>
              </w:numPr>
              <w:jc w:val="left"/>
            </w:pPr>
            <w:r>
              <w:t xml:space="preserve">to ensure our business policies, such as those concerning security and internet use, are adhered to </w:t>
            </w:r>
          </w:p>
          <w:p w14:paraId="75381858" w14:textId="77777777" w:rsidR="00CA4486" w:rsidRDefault="00CA4486" w:rsidP="00DC7A32">
            <w:pPr>
              <w:pStyle w:val="BodyText"/>
              <w:numPr>
                <w:ilvl w:val="0"/>
                <w:numId w:val="17"/>
              </w:numPr>
              <w:jc w:val="left"/>
            </w:pPr>
            <w:r>
              <w:t>for operational reasons, such as maintaining employment records, recording transactions, training and quality control</w:t>
            </w:r>
          </w:p>
          <w:p w14:paraId="040AE94D" w14:textId="77777777" w:rsidR="00CA4486" w:rsidRDefault="00CA4486" w:rsidP="00DC7A32">
            <w:pPr>
              <w:pStyle w:val="BodyText"/>
              <w:numPr>
                <w:ilvl w:val="0"/>
                <w:numId w:val="17"/>
              </w:numPr>
              <w:jc w:val="left"/>
            </w:pPr>
            <w:r>
              <w:t>to ensure that commercially sensitive information is kept confidential</w:t>
            </w:r>
          </w:p>
          <w:p w14:paraId="31A4CFDE" w14:textId="77777777" w:rsidR="00CA4486" w:rsidRDefault="00CA4486" w:rsidP="00DC7A32">
            <w:pPr>
              <w:pStyle w:val="BodyText"/>
              <w:numPr>
                <w:ilvl w:val="0"/>
                <w:numId w:val="17"/>
              </w:numPr>
              <w:jc w:val="left"/>
            </w:pPr>
            <w:r>
              <w:t>to check that restrictions on your activities that apply after your employment has ended (post-termination restrictions or restrictive covenants) are being complied with, for security vetting and investigating complaints and allegations of criminal offences</w:t>
            </w:r>
          </w:p>
          <w:p w14:paraId="1AC74786" w14:textId="77777777" w:rsidR="00CA4486" w:rsidRDefault="00CA4486" w:rsidP="00DC7A32">
            <w:pPr>
              <w:pStyle w:val="BodyText"/>
              <w:numPr>
                <w:ilvl w:val="0"/>
                <w:numId w:val="17"/>
              </w:numPr>
              <w:jc w:val="left"/>
            </w:pPr>
            <w:r w:rsidRPr="00D20F9E">
              <w:rPr>
                <w:highlight w:val="yellow"/>
              </w:rPr>
              <w:fldChar w:fldCharType="begin"/>
            </w:r>
            <w:r w:rsidRPr="00D20F9E">
              <w:rPr>
                <w:highlight w:val="yellow"/>
              </w:rPr>
              <w:fldChar w:fldCharType="end"/>
            </w:r>
            <w:r w:rsidRPr="00D20F9E">
              <w:rPr>
                <w:highlight w:val="yellow"/>
              </w:rPr>
              <w:t>[for statistical analysis]</w:t>
            </w:r>
          </w:p>
          <w:p w14:paraId="6A0FAB48" w14:textId="77777777" w:rsidR="00CA4486" w:rsidRDefault="00CA4486" w:rsidP="00DC7A32">
            <w:pPr>
              <w:pStyle w:val="BodyText"/>
              <w:numPr>
                <w:ilvl w:val="0"/>
                <w:numId w:val="17"/>
              </w:numPr>
              <w:jc w:val="left"/>
            </w:pPr>
            <w:r>
              <w:t>to prevent unauthorised access and modifications to our systems</w:t>
            </w:r>
          </w:p>
          <w:p w14:paraId="762ACD8F" w14:textId="77777777" w:rsidR="00CA4486" w:rsidRDefault="00CA4486" w:rsidP="00DC7A32">
            <w:pPr>
              <w:pStyle w:val="BodyText"/>
              <w:numPr>
                <w:ilvl w:val="0"/>
                <w:numId w:val="17"/>
              </w:numPr>
              <w:jc w:val="left"/>
            </w:pPr>
            <w:r>
              <w:t>as part of investigations by regulatory bodies, or in connection with legal proceedings or requests</w:t>
            </w:r>
          </w:p>
        </w:tc>
        <w:tc>
          <w:tcPr>
            <w:tcW w:w="0" w:type="auto"/>
          </w:tcPr>
          <w:p w14:paraId="631CD012" w14:textId="77777777" w:rsidR="00CA4486" w:rsidRDefault="00CA4486" w:rsidP="00DC7A32">
            <w:pPr>
              <w:pStyle w:val="BodyText"/>
              <w:jc w:val="left"/>
            </w:pPr>
            <w:r>
              <w:t>To protect and carry out our legitimate interests (see adjacent column)</w:t>
            </w:r>
          </w:p>
          <w:p w14:paraId="63673CBF" w14:textId="77777777" w:rsidR="00CA4486" w:rsidRDefault="00CA4486" w:rsidP="00DC7A32">
            <w:pPr>
              <w:pStyle w:val="BodyText"/>
            </w:pPr>
          </w:p>
          <w:p w14:paraId="0A924F0C" w14:textId="77777777" w:rsidR="00CA4486" w:rsidRDefault="00CA4486" w:rsidP="00DC7A32">
            <w:pPr>
              <w:pStyle w:val="BodyText"/>
              <w:jc w:val="left"/>
            </w:pPr>
            <w:r>
              <w:t>Information shared with relevant managers, HR personnel</w:t>
            </w:r>
            <w:r>
              <w:fldChar w:fldCharType="begin"/>
            </w:r>
            <w:r>
              <w:fldChar w:fldCharType="end"/>
            </w:r>
            <w:r>
              <w:rPr>
                <w:rStyle w:val="OptionalText"/>
              </w:rPr>
              <w:t xml:space="preserve"> and with consultants we may engage</w:t>
            </w:r>
          </w:p>
          <w:p w14:paraId="29EF22CD" w14:textId="77777777" w:rsidR="00CA4486" w:rsidRDefault="00CA4486" w:rsidP="00DC7A32">
            <w:pPr>
              <w:pStyle w:val="BodyText"/>
            </w:pPr>
          </w:p>
          <w:p w14:paraId="5616E917" w14:textId="77777777" w:rsidR="00CA4486" w:rsidRDefault="00CA4486" w:rsidP="00DC7A32">
            <w:pPr>
              <w:pStyle w:val="BodyText"/>
              <w:jc w:val="left"/>
            </w:pPr>
            <w:r>
              <w:t xml:space="preserve">For further information, see </w:t>
            </w:r>
            <w:r>
              <w:rPr>
                <w:rStyle w:val="Strong"/>
              </w:rPr>
              <w:t>**</w:t>
            </w:r>
            <w:r>
              <w:t xml:space="preserve"> below</w:t>
            </w:r>
          </w:p>
        </w:tc>
      </w:tr>
      <w:tr w:rsidR="00CA4486" w14:paraId="4BF88245" w14:textId="77777777" w:rsidTr="00DC7A32">
        <w:tc>
          <w:tcPr>
            <w:tcW w:w="2762" w:type="dxa"/>
          </w:tcPr>
          <w:p w14:paraId="34275E64" w14:textId="77777777" w:rsidR="00CA4486" w:rsidRDefault="00CA4486" w:rsidP="00DC7A32">
            <w:pPr>
              <w:pStyle w:val="BodyText"/>
              <w:jc w:val="left"/>
            </w:pPr>
            <w:r>
              <w:rPr>
                <w:rStyle w:val="Strong"/>
              </w:rPr>
              <w:t>Your image, in photographic</w:t>
            </w:r>
            <w:r w:rsidRPr="007A5B59">
              <w:rPr>
                <w:highlight w:val="yellow"/>
              </w:rPr>
              <w:fldChar w:fldCharType="begin"/>
            </w:r>
            <w:r w:rsidRPr="007A5B59">
              <w:rPr>
                <w:highlight w:val="yellow"/>
              </w:rPr>
              <w:fldChar w:fldCharType="end"/>
            </w:r>
            <w:r w:rsidRPr="007A5B59">
              <w:rPr>
                <w:highlight w:val="yellow"/>
              </w:rPr>
              <w:t>[</w:t>
            </w:r>
            <w:r w:rsidRPr="007A5B59">
              <w:rPr>
                <w:rStyle w:val="OptionalText"/>
                <w:highlight w:val="yellow"/>
              </w:rPr>
              <w:t xml:space="preserve"> and video</w:t>
            </w:r>
            <w:r w:rsidRPr="007A5B59">
              <w:rPr>
                <w:highlight w:val="yellow"/>
              </w:rPr>
              <w:t>]</w:t>
            </w:r>
            <w:r>
              <w:rPr>
                <w:rStyle w:val="Strong"/>
              </w:rPr>
              <w:t xml:space="preserve"> form</w:t>
            </w:r>
          </w:p>
        </w:tc>
        <w:tc>
          <w:tcPr>
            <w:tcW w:w="2206" w:type="dxa"/>
          </w:tcPr>
          <w:p w14:paraId="655CE071" w14:textId="77777777" w:rsidR="00CA4486" w:rsidRDefault="00CA4486" w:rsidP="00DC7A32">
            <w:pPr>
              <w:pStyle w:val="BodyText"/>
              <w:jc w:val="left"/>
            </w:pPr>
            <w:r>
              <w:t>From you</w:t>
            </w:r>
          </w:p>
        </w:tc>
        <w:tc>
          <w:tcPr>
            <w:tcW w:w="2540" w:type="dxa"/>
          </w:tcPr>
          <w:p w14:paraId="371B3F25" w14:textId="77777777" w:rsidR="00CA4486" w:rsidRDefault="00CA4486" w:rsidP="00DC7A32">
            <w:pPr>
              <w:pStyle w:val="BodyText"/>
              <w:jc w:val="left"/>
            </w:pPr>
            <w:r>
              <w:t>Legitimate interests:</w:t>
            </w:r>
          </w:p>
          <w:p w14:paraId="2B523E17" w14:textId="77777777" w:rsidR="00CA4486" w:rsidRDefault="00CA4486" w:rsidP="00DC7A32">
            <w:pPr>
              <w:pStyle w:val="BodyText"/>
              <w:jc w:val="left"/>
            </w:pPr>
            <w:r>
              <w:t>to monitor and manage staff access to our premises, systems and facilities</w:t>
            </w:r>
            <w:r w:rsidRPr="007A5B59">
              <w:rPr>
                <w:highlight w:val="yellow"/>
              </w:rPr>
              <w:fldChar w:fldCharType="begin"/>
            </w:r>
            <w:r w:rsidRPr="007A5B59">
              <w:rPr>
                <w:highlight w:val="yellow"/>
              </w:rPr>
              <w:fldChar w:fldCharType="end"/>
            </w:r>
            <w:r w:rsidRPr="007A5B59">
              <w:rPr>
                <w:highlight w:val="yellow"/>
              </w:rPr>
              <w:t>[</w:t>
            </w:r>
            <w:r>
              <w:rPr>
                <w:highlight w:val="yellow"/>
              </w:rPr>
              <w:t xml:space="preserve">, </w:t>
            </w:r>
            <w:r w:rsidRPr="007A5B59">
              <w:rPr>
                <w:highlight w:val="yellow"/>
              </w:rPr>
              <w:t>for marketing and business development purposes</w:t>
            </w:r>
            <w:r>
              <w:rPr>
                <w:highlight w:val="yellow"/>
              </w:rPr>
              <w:t>, including promotional and journalistic purposes</w:t>
            </w:r>
            <w:r w:rsidRPr="007A5B59">
              <w:rPr>
                <w:highlight w:val="yellow"/>
              </w:rPr>
              <w:t>]</w:t>
            </w:r>
          </w:p>
        </w:tc>
        <w:tc>
          <w:tcPr>
            <w:tcW w:w="0" w:type="auto"/>
          </w:tcPr>
          <w:p w14:paraId="0D24D56B" w14:textId="77777777" w:rsidR="00CA4486" w:rsidRDefault="00CA4486" w:rsidP="00DC7A32">
            <w:pPr>
              <w:pStyle w:val="BodyText"/>
              <w:jc w:val="left"/>
            </w:pPr>
            <w:r>
              <w:t>To protect and carry out our legitimate interests (see adjacent column)</w:t>
            </w:r>
          </w:p>
          <w:p w14:paraId="591C3446" w14:textId="77777777" w:rsidR="00CA4486" w:rsidRDefault="00CA4486" w:rsidP="00DC7A32">
            <w:pPr>
              <w:pStyle w:val="BodyText"/>
            </w:pPr>
          </w:p>
          <w:p w14:paraId="2A0E496F" w14:textId="2852D42C" w:rsidR="00CA4486" w:rsidRPr="00DF418C" w:rsidRDefault="00CA4486" w:rsidP="00DC7A32">
            <w:pPr>
              <w:pStyle w:val="BodyText"/>
              <w:jc w:val="left"/>
            </w:pPr>
            <w:r>
              <w:t xml:space="preserve">Information shared with HR, IT and security personnel, </w:t>
            </w:r>
            <w:r w:rsidR="00FB4EDD" w:rsidRPr="00FB4EDD">
              <w:rPr>
                <w:highlight w:val="yellow"/>
              </w:rPr>
              <w:t>[insert name of SGB</w:t>
            </w:r>
            <w:r w:rsidRPr="00DF418C">
              <w:rPr>
                <w:highlight w:val="yellow"/>
              </w:rPr>
              <w:t>]</w:t>
            </w:r>
          </w:p>
          <w:p w14:paraId="0123DF4D" w14:textId="77777777" w:rsidR="00CA4486" w:rsidRDefault="00CA4486" w:rsidP="00DC7A32">
            <w:pPr>
              <w:pStyle w:val="BodyText"/>
            </w:pPr>
          </w:p>
          <w:p w14:paraId="583A3462" w14:textId="77777777" w:rsidR="00CA4486" w:rsidRDefault="00CA4486" w:rsidP="00DC7A32">
            <w:pPr>
              <w:pStyle w:val="BodyText"/>
              <w:jc w:val="left"/>
            </w:pPr>
            <w:r w:rsidRPr="007A5B59">
              <w:rPr>
                <w:highlight w:val="yellow"/>
              </w:rPr>
              <w:fldChar w:fldCharType="begin"/>
            </w:r>
            <w:r w:rsidRPr="007A5B59">
              <w:rPr>
                <w:highlight w:val="yellow"/>
              </w:rPr>
              <w:fldChar w:fldCharType="end"/>
            </w:r>
            <w:r w:rsidRPr="007A5B59">
              <w:rPr>
                <w:highlight w:val="yellow"/>
              </w:rPr>
              <w:t xml:space="preserve">[Information shared with marketing and business development personnel </w:t>
            </w:r>
            <w:r w:rsidRPr="007A5B59">
              <w:rPr>
                <w:highlight w:val="yellow"/>
              </w:rPr>
              <w:fldChar w:fldCharType="begin"/>
            </w:r>
            <w:r w:rsidRPr="007A5B59">
              <w:rPr>
                <w:highlight w:val="yellow"/>
              </w:rPr>
              <w:fldChar w:fldCharType="end"/>
            </w:r>
            <w:r w:rsidRPr="007A5B59">
              <w:rPr>
                <w:highlight w:val="yellow"/>
              </w:rPr>
              <w:t>[</w:t>
            </w:r>
            <w:r w:rsidRPr="007A5B59">
              <w:rPr>
                <w:rStyle w:val="OptionalText"/>
                <w:highlight w:val="yellow"/>
              </w:rPr>
              <w:t>and with consultants we may engage</w:t>
            </w:r>
            <w:r w:rsidRPr="007A5B59">
              <w:rPr>
                <w:highlight w:val="yellow"/>
              </w:rPr>
              <w:t>]]</w:t>
            </w:r>
          </w:p>
        </w:tc>
      </w:tr>
      <w:tr w:rsidR="00CA4486" w14:paraId="239BDC8F" w14:textId="77777777" w:rsidTr="00DC7A32">
        <w:tc>
          <w:tcPr>
            <w:tcW w:w="2762" w:type="dxa"/>
          </w:tcPr>
          <w:p w14:paraId="17AA813D" w14:textId="77777777" w:rsidR="00CA4486" w:rsidRDefault="00CA4486" w:rsidP="00DC7A32">
            <w:pPr>
              <w:pStyle w:val="BodyText"/>
              <w:jc w:val="left"/>
            </w:pPr>
            <w:r>
              <w:rPr>
                <w:rStyle w:val="Strong"/>
              </w:rPr>
              <w:t>Details of your use of business-related social media, such as LinkedIn</w:t>
            </w:r>
          </w:p>
        </w:tc>
        <w:tc>
          <w:tcPr>
            <w:tcW w:w="2206" w:type="dxa"/>
          </w:tcPr>
          <w:p w14:paraId="032CB16B" w14:textId="77777777" w:rsidR="00CA4486" w:rsidRDefault="00CA4486" w:rsidP="00DC7A32">
            <w:pPr>
              <w:pStyle w:val="BodyText"/>
              <w:jc w:val="left"/>
            </w:pPr>
            <w:r>
              <w:t>From relevant websites and applications</w:t>
            </w:r>
          </w:p>
        </w:tc>
        <w:tc>
          <w:tcPr>
            <w:tcW w:w="2540" w:type="dxa"/>
          </w:tcPr>
          <w:p w14:paraId="649F0872" w14:textId="77777777" w:rsidR="00CA4486" w:rsidRDefault="00CA4486" w:rsidP="00DC7A32">
            <w:pPr>
              <w:pStyle w:val="BodyText"/>
              <w:jc w:val="left"/>
            </w:pPr>
            <w:r>
              <w:t>Legitimate interests:</w:t>
            </w:r>
          </w:p>
          <w:p w14:paraId="4413EE8F" w14:textId="77777777" w:rsidR="00CA4486" w:rsidRDefault="00CA4486" w:rsidP="00DC7A32">
            <w:pPr>
              <w:pStyle w:val="BodyText"/>
              <w:numPr>
                <w:ilvl w:val="0"/>
                <w:numId w:val="18"/>
              </w:numPr>
              <w:jc w:val="left"/>
            </w:pPr>
            <w:r>
              <w:t>to monitor and manage staff access to our systems and facilities</w:t>
            </w:r>
          </w:p>
          <w:p w14:paraId="4BB3B911" w14:textId="77777777" w:rsidR="00CA4486" w:rsidRDefault="00CA4486" w:rsidP="00DC7A32">
            <w:pPr>
              <w:pStyle w:val="BodyText"/>
              <w:numPr>
                <w:ilvl w:val="0"/>
                <w:numId w:val="18"/>
              </w:numPr>
              <w:jc w:val="left"/>
            </w:pPr>
            <w:r>
              <w:t>to protect our networks, and personal data of employees and customers/clients, against unauthorised access or data leakage</w:t>
            </w:r>
          </w:p>
          <w:p w14:paraId="48CFA834" w14:textId="77777777" w:rsidR="00CA4486" w:rsidRDefault="00CA4486" w:rsidP="00DC7A32">
            <w:pPr>
              <w:pStyle w:val="BodyText"/>
              <w:numPr>
                <w:ilvl w:val="0"/>
                <w:numId w:val="18"/>
              </w:numPr>
              <w:jc w:val="left"/>
            </w:pPr>
            <w:r>
              <w:t>to ensure our business policies, such as those concerning security and internet use, are adhered to, for operational reasons, such as maintaining employment records, recording transactions, training and quality control</w:t>
            </w:r>
          </w:p>
          <w:p w14:paraId="6174A35D" w14:textId="77777777" w:rsidR="00CA4486" w:rsidRDefault="00CA4486" w:rsidP="00DC7A32">
            <w:pPr>
              <w:pStyle w:val="BodyText"/>
              <w:numPr>
                <w:ilvl w:val="0"/>
                <w:numId w:val="18"/>
              </w:numPr>
              <w:jc w:val="left"/>
            </w:pPr>
            <w:r>
              <w:t>to ensure that commercially sensitive information is kept confidential</w:t>
            </w:r>
          </w:p>
          <w:p w14:paraId="52AC03C5" w14:textId="77777777" w:rsidR="00CA4486" w:rsidRDefault="00CA4486" w:rsidP="00DC7A32">
            <w:pPr>
              <w:pStyle w:val="BodyText"/>
              <w:numPr>
                <w:ilvl w:val="0"/>
                <w:numId w:val="18"/>
              </w:numPr>
              <w:jc w:val="left"/>
            </w:pPr>
            <w:r>
              <w:t>to check that restrictions on your activities that apply after your employment has ended (post-termination restrictions or restrictive covenants) are being complied with</w:t>
            </w:r>
          </w:p>
          <w:p w14:paraId="2C19865E" w14:textId="77777777" w:rsidR="00CA4486" w:rsidRDefault="00CA4486" w:rsidP="00DC7A32">
            <w:pPr>
              <w:pStyle w:val="BodyText"/>
              <w:numPr>
                <w:ilvl w:val="0"/>
                <w:numId w:val="18"/>
              </w:numPr>
              <w:jc w:val="left"/>
            </w:pPr>
            <w:r w:rsidRPr="00D20F9E">
              <w:rPr>
                <w:highlight w:val="yellow"/>
              </w:rPr>
              <w:fldChar w:fldCharType="begin"/>
            </w:r>
            <w:r w:rsidRPr="00D20F9E">
              <w:rPr>
                <w:highlight w:val="yellow"/>
              </w:rPr>
              <w:fldChar w:fldCharType="end"/>
            </w:r>
            <w:r w:rsidRPr="00D20F9E">
              <w:rPr>
                <w:highlight w:val="yellow"/>
              </w:rPr>
              <w:t>[for security vetting and investigating complaints and allegations of criminal offences]</w:t>
            </w:r>
          </w:p>
          <w:p w14:paraId="6A4489E8" w14:textId="77777777" w:rsidR="00CA4486" w:rsidRDefault="00CA4486" w:rsidP="00DC7A32">
            <w:pPr>
              <w:pStyle w:val="BodyText"/>
              <w:numPr>
                <w:ilvl w:val="0"/>
                <w:numId w:val="18"/>
              </w:numPr>
              <w:jc w:val="left"/>
            </w:pPr>
            <w:r>
              <w:t>as part of investigations by regulatory bodies, or in connection with legal proceedings or requests</w:t>
            </w:r>
          </w:p>
        </w:tc>
        <w:tc>
          <w:tcPr>
            <w:tcW w:w="0" w:type="auto"/>
          </w:tcPr>
          <w:p w14:paraId="626B673D" w14:textId="77777777" w:rsidR="00CA4486" w:rsidRDefault="00CA4486" w:rsidP="00DC7A32">
            <w:pPr>
              <w:pStyle w:val="BodyText"/>
              <w:jc w:val="left"/>
            </w:pPr>
            <w:r>
              <w:t>To protect and carry out our legitimate interests (see adjacent column)</w:t>
            </w:r>
          </w:p>
          <w:p w14:paraId="4D6486D2" w14:textId="77777777" w:rsidR="00CA4486" w:rsidRDefault="00CA4486" w:rsidP="00DC7A32">
            <w:pPr>
              <w:pStyle w:val="BodyText"/>
            </w:pPr>
          </w:p>
          <w:p w14:paraId="24950334" w14:textId="77777777" w:rsidR="00CA4486" w:rsidRDefault="00CA4486" w:rsidP="00DC7A32">
            <w:pPr>
              <w:pStyle w:val="BodyText"/>
              <w:jc w:val="left"/>
            </w:pPr>
            <w:r>
              <w:t xml:space="preserve">Information shared with relevant managers, HR personnel </w:t>
            </w:r>
            <w:r w:rsidRPr="00D20F9E">
              <w:rPr>
                <w:highlight w:val="yellow"/>
              </w:rPr>
              <w:fldChar w:fldCharType="begin"/>
            </w:r>
            <w:r w:rsidRPr="00D20F9E">
              <w:rPr>
                <w:highlight w:val="yellow"/>
              </w:rPr>
              <w:fldChar w:fldCharType="end"/>
            </w:r>
            <w:r w:rsidRPr="00D20F9E">
              <w:rPr>
                <w:highlight w:val="yellow"/>
              </w:rPr>
              <w:t>[</w:t>
            </w:r>
            <w:r w:rsidRPr="00D20F9E">
              <w:rPr>
                <w:rStyle w:val="OptionalText"/>
                <w:highlight w:val="yellow"/>
              </w:rPr>
              <w:t>and with consultants we may engage</w:t>
            </w:r>
            <w:r w:rsidRPr="00D20F9E">
              <w:rPr>
                <w:highlight w:val="yellow"/>
              </w:rPr>
              <w:t>]</w:t>
            </w:r>
          </w:p>
          <w:p w14:paraId="03A89E5D" w14:textId="77777777" w:rsidR="00CA4486" w:rsidRDefault="00CA4486" w:rsidP="00DC7A32">
            <w:pPr>
              <w:pStyle w:val="BodyText"/>
            </w:pPr>
          </w:p>
          <w:p w14:paraId="76CFF94C" w14:textId="77777777" w:rsidR="00CA4486" w:rsidRDefault="00CA4486" w:rsidP="00DC7A32">
            <w:pPr>
              <w:pStyle w:val="BodyText"/>
              <w:jc w:val="left"/>
            </w:pPr>
            <w:r>
              <w:t xml:space="preserve">For further information, see </w:t>
            </w:r>
            <w:r>
              <w:rPr>
                <w:rStyle w:val="Strong"/>
              </w:rPr>
              <w:t>**</w:t>
            </w:r>
            <w:r>
              <w:t xml:space="preserve"> below</w:t>
            </w:r>
          </w:p>
        </w:tc>
      </w:tr>
      <w:tr w:rsidR="00CA4486" w14:paraId="135A1D50" w14:textId="77777777" w:rsidTr="00DC7A32">
        <w:tc>
          <w:tcPr>
            <w:tcW w:w="2762" w:type="dxa"/>
          </w:tcPr>
          <w:p w14:paraId="2D692ED8" w14:textId="77777777" w:rsidR="00CA4486" w:rsidRDefault="00CA4486" w:rsidP="00DC7A32">
            <w:pPr>
              <w:pStyle w:val="BodyText"/>
              <w:jc w:val="left"/>
            </w:pPr>
            <w:r>
              <w:rPr>
                <w:rStyle w:val="Strong"/>
              </w:rPr>
              <w:t>Your use of public social media (only in very limited circumstances, to check specific risks for specific functions within our organisation; you will be notified separately if this is to occur)</w:t>
            </w:r>
          </w:p>
        </w:tc>
        <w:tc>
          <w:tcPr>
            <w:tcW w:w="2206" w:type="dxa"/>
          </w:tcPr>
          <w:p w14:paraId="3736E697" w14:textId="77777777" w:rsidR="00CA4486" w:rsidRDefault="00CA4486" w:rsidP="00DC7A32">
            <w:pPr>
              <w:pStyle w:val="BodyText"/>
              <w:jc w:val="left"/>
            </w:pPr>
            <w:r>
              <w:t>From relevant websites and applications</w:t>
            </w:r>
          </w:p>
        </w:tc>
        <w:tc>
          <w:tcPr>
            <w:tcW w:w="2540" w:type="dxa"/>
          </w:tcPr>
          <w:p w14:paraId="50390BB1" w14:textId="77777777" w:rsidR="00CA4486" w:rsidRDefault="00CA4486" w:rsidP="00DC7A32">
            <w:pPr>
              <w:pStyle w:val="BodyText"/>
              <w:jc w:val="left"/>
            </w:pPr>
            <w:r>
              <w:t>Legitimate interests:</w:t>
            </w:r>
          </w:p>
          <w:p w14:paraId="3782612A" w14:textId="77777777" w:rsidR="00CA4486" w:rsidRDefault="00CA4486" w:rsidP="00DC7A32">
            <w:pPr>
              <w:pStyle w:val="BodyText"/>
              <w:numPr>
                <w:ilvl w:val="0"/>
                <w:numId w:val="19"/>
              </w:numPr>
              <w:jc w:val="left"/>
            </w:pPr>
            <w:r>
              <w:t>to monitor and manage staff access to our systems and facilities</w:t>
            </w:r>
          </w:p>
          <w:p w14:paraId="1FD65643" w14:textId="77777777" w:rsidR="00CA4486" w:rsidRDefault="00CA4486" w:rsidP="00DC7A32">
            <w:pPr>
              <w:pStyle w:val="BodyText"/>
              <w:numPr>
                <w:ilvl w:val="0"/>
                <w:numId w:val="19"/>
              </w:numPr>
              <w:jc w:val="left"/>
            </w:pPr>
            <w:r>
              <w:t>to protect our networks, and personal data of employees and customers/clients, against unauthorised access or data leakage</w:t>
            </w:r>
          </w:p>
          <w:p w14:paraId="7CB7FF2F" w14:textId="77777777" w:rsidR="00CA4486" w:rsidRDefault="00CA4486" w:rsidP="00DC7A32">
            <w:pPr>
              <w:pStyle w:val="BodyText"/>
              <w:numPr>
                <w:ilvl w:val="0"/>
                <w:numId w:val="19"/>
              </w:numPr>
              <w:jc w:val="left"/>
            </w:pPr>
            <w:r>
              <w:t xml:space="preserve">to ensure our business policies, such as those concerning security and internet use, are adhered to </w:t>
            </w:r>
          </w:p>
          <w:p w14:paraId="39C5ACC7" w14:textId="77777777" w:rsidR="00CA4486" w:rsidRDefault="00CA4486" w:rsidP="00DC7A32">
            <w:pPr>
              <w:pStyle w:val="BodyText"/>
              <w:numPr>
                <w:ilvl w:val="0"/>
                <w:numId w:val="19"/>
              </w:numPr>
              <w:jc w:val="left"/>
            </w:pPr>
            <w:r>
              <w:t>for operational reasons, such as maintaining employment records, recording transactions, training and quality control</w:t>
            </w:r>
          </w:p>
          <w:p w14:paraId="6F822E20" w14:textId="77777777" w:rsidR="00CA4486" w:rsidRDefault="00CA4486" w:rsidP="00DC7A32">
            <w:pPr>
              <w:pStyle w:val="BodyText"/>
              <w:numPr>
                <w:ilvl w:val="0"/>
                <w:numId w:val="19"/>
              </w:numPr>
              <w:jc w:val="left"/>
            </w:pPr>
            <w:r>
              <w:t>to ensure that commercially sensitive information is kept confidential</w:t>
            </w:r>
          </w:p>
          <w:p w14:paraId="703067AD" w14:textId="77777777" w:rsidR="00CA4486" w:rsidRDefault="00CA4486" w:rsidP="00DC7A32">
            <w:pPr>
              <w:pStyle w:val="BodyText"/>
              <w:numPr>
                <w:ilvl w:val="0"/>
                <w:numId w:val="19"/>
              </w:numPr>
              <w:jc w:val="left"/>
            </w:pPr>
            <w:r>
              <w:t>to check that restrictions on your activities that apply after your employment has ended (post-termination restrictions or restrictive covenants) are being complied with</w:t>
            </w:r>
          </w:p>
          <w:p w14:paraId="0C0640FA" w14:textId="77777777" w:rsidR="00CA4486" w:rsidRDefault="00CA4486" w:rsidP="00DC7A32">
            <w:pPr>
              <w:pStyle w:val="BodyText"/>
              <w:numPr>
                <w:ilvl w:val="0"/>
                <w:numId w:val="19"/>
              </w:numPr>
              <w:jc w:val="left"/>
            </w:pPr>
            <w:r w:rsidRPr="00D20F9E">
              <w:rPr>
                <w:highlight w:val="yellow"/>
              </w:rPr>
              <w:fldChar w:fldCharType="begin"/>
            </w:r>
            <w:r w:rsidRPr="00D20F9E">
              <w:rPr>
                <w:highlight w:val="yellow"/>
              </w:rPr>
              <w:fldChar w:fldCharType="end"/>
            </w:r>
            <w:r w:rsidRPr="00D20F9E">
              <w:rPr>
                <w:highlight w:val="yellow"/>
              </w:rPr>
              <w:t>[for security vetting and investigating complaints and allegations of criminal offences]</w:t>
            </w:r>
          </w:p>
          <w:p w14:paraId="66F7644D" w14:textId="77777777" w:rsidR="00CA4486" w:rsidRDefault="00CA4486" w:rsidP="00DC7A32">
            <w:pPr>
              <w:pStyle w:val="BodyText"/>
              <w:numPr>
                <w:ilvl w:val="0"/>
                <w:numId w:val="19"/>
              </w:numPr>
              <w:jc w:val="left"/>
            </w:pPr>
            <w:r>
              <w:t>as part of investigations by regulatory bodies, or in connection with legal proceedings or requests</w:t>
            </w:r>
          </w:p>
        </w:tc>
        <w:tc>
          <w:tcPr>
            <w:tcW w:w="0" w:type="auto"/>
          </w:tcPr>
          <w:p w14:paraId="3BCFC1A1" w14:textId="77777777" w:rsidR="00CA4486" w:rsidRDefault="00CA4486" w:rsidP="00DC7A32">
            <w:pPr>
              <w:pStyle w:val="BodyText"/>
              <w:jc w:val="left"/>
            </w:pPr>
            <w:r>
              <w:t>To protect and carry out our legitimate interests (see adjacent column)</w:t>
            </w:r>
          </w:p>
          <w:p w14:paraId="2C44074B" w14:textId="77777777" w:rsidR="00CA4486" w:rsidRDefault="00CA4486" w:rsidP="00DC7A32">
            <w:pPr>
              <w:pStyle w:val="BodyText"/>
            </w:pPr>
          </w:p>
          <w:p w14:paraId="48D89EDD" w14:textId="77777777" w:rsidR="00CA4486" w:rsidRDefault="00CA4486" w:rsidP="00DC7A32">
            <w:pPr>
              <w:pStyle w:val="BodyText"/>
              <w:jc w:val="left"/>
            </w:pPr>
            <w:r>
              <w:t xml:space="preserve">Information shared with relevant managers, HR personnel </w:t>
            </w:r>
            <w:r w:rsidRPr="00D20F9E">
              <w:rPr>
                <w:highlight w:val="yellow"/>
              </w:rPr>
              <w:fldChar w:fldCharType="begin"/>
            </w:r>
            <w:r w:rsidRPr="00D20F9E">
              <w:rPr>
                <w:highlight w:val="yellow"/>
              </w:rPr>
              <w:fldChar w:fldCharType="end"/>
            </w:r>
            <w:r w:rsidRPr="00D20F9E">
              <w:rPr>
                <w:highlight w:val="yellow"/>
              </w:rPr>
              <w:t>[</w:t>
            </w:r>
            <w:r w:rsidRPr="00D20F9E">
              <w:rPr>
                <w:rStyle w:val="OptionalText"/>
                <w:highlight w:val="yellow"/>
              </w:rPr>
              <w:t>and with consultants we may engage</w:t>
            </w:r>
            <w:r w:rsidRPr="00D20F9E">
              <w:rPr>
                <w:highlight w:val="yellow"/>
              </w:rPr>
              <w:t>]</w:t>
            </w:r>
          </w:p>
          <w:p w14:paraId="39535D3A" w14:textId="77777777" w:rsidR="00CA4486" w:rsidRDefault="00CA4486" w:rsidP="00DC7A32">
            <w:pPr>
              <w:pStyle w:val="BodyText"/>
            </w:pPr>
          </w:p>
          <w:p w14:paraId="4E2C44D9" w14:textId="77777777" w:rsidR="00CA4486" w:rsidRDefault="00CA4486" w:rsidP="00DC7A32">
            <w:pPr>
              <w:pStyle w:val="BodyText"/>
              <w:jc w:val="left"/>
            </w:pPr>
            <w:r>
              <w:t xml:space="preserve">For further information, see </w:t>
            </w:r>
            <w:r>
              <w:rPr>
                <w:rStyle w:val="Strong"/>
              </w:rPr>
              <w:t>**</w:t>
            </w:r>
            <w:r>
              <w:t xml:space="preserve"> below</w:t>
            </w:r>
          </w:p>
        </w:tc>
      </w:tr>
      <w:tr w:rsidR="00CA4486" w14:paraId="5FA4555E" w14:textId="77777777" w:rsidTr="00DC7A32">
        <w:tc>
          <w:tcPr>
            <w:tcW w:w="2762" w:type="dxa"/>
          </w:tcPr>
          <w:p w14:paraId="03234FCC" w14:textId="77777777" w:rsidR="00CA4486" w:rsidRDefault="00CA4486" w:rsidP="00DC7A32">
            <w:pPr>
              <w:pStyle w:val="BodyText"/>
              <w:jc w:val="left"/>
            </w:pPr>
            <w:r>
              <w:rPr>
                <w:rStyle w:val="Strong"/>
              </w:rPr>
              <w:t>Details in references about you that we give to others</w:t>
            </w:r>
          </w:p>
        </w:tc>
        <w:tc>
          <w:tcPr>
            <w:tcW w:w="2206" w:type="dxa"/>
          </w:tcPr>
          <w:p w14:paraId="7CB8EE64" w14:textId="77777777" w:rsidR="00CA4486" w:rsidRDefault="00CA4486" w:rsidP="00DC7A32">
            <w:pPr>
              <w:pStyle w:val="BodyText"/>
              <w:jc w:val="left"/>
            </w:pPr>
            <w:r>
              <w:t>From your personnel records, our other employees</w:t>
            </w:r>
          </w:p>
        </w:tc>
        <w:tc>
          <w:tcPr>
            <w:tcW w:w="2540" w:type="dxa"/>
          </w:tcPr>
          <w:p w14:paraId="5D9E75C1" w14:textId="77777777" w:rsidR="00CA4486" w:rsidRDefault="00CA4486" w:rsidP="00DC7A32">
            <w:pPr>
              <w:pStyle w:val="BodyText"/>
              <w:jc w:val="left"/>
            </w:pPr>
            <w:r>
              <w:t>To perform the employment contract</w:t>
            </w:r>
          </w:p>
          <w:p w14:paraId="23184E99" w14:textId="77777777" w:rsidR="00CA4486" w:rsidRDefault="00CA4486" w:rsidP="00DC7A32">
            <w:pPr>
              <w:pStyle w:val="BodyText"/>
              <w:jc w:val="left"/>
            </w:pPr>
          </w:p>
          <w:p w14:paraId="768C031E" w14:textId="77777777" w:rsidR="00CA4486" w:rsidRDefault="00CA4486" w:rsidP="00DC7A32">
            <w:pPr>
              <w:pStyle w:val="BodyText"/>
              <w:jc w:val="left"/>
            </w:pPr>
            <w:r>
              <w:t>To comply with our legal obligations</w:t>
            </w:r>
          </w:p>
          <w:p w14:paraId="7460974C" w14:textId="77777777" w:rsidR="00CA4486" w:rsidRDefault="00CA4486" w:rsidP="00DC7A32">
            <w:pPr>
              <w:pStyle w:val="BodyText"/>
              <w:jc w:val="left"/>
            </w:pPr>
          </w:p>
          <w:p w14:paraId="38993320" w14:textId="77777777" w:rsidR="00CA4486" w:rsidRDefault="00CA4486" w:rsidP="00DC7A32">
            <w:pPr>
              <w:pStyle w:val="BodyText"/>
              <w:jc w:val="left"/>
            </w:pPr>
            <w:r>
              <w:t>Legitimate interests: to maintain employment records and to comply with legal, regulatory and corporate governance obligations and good employment practice</w:t>
            </w:r>
          </w:p>
        </w:tc>
        <w:tc>
          <w:tcPr>
            <w:tcW w:w="0" w:type="auto"/>
          </w:tcPr>
          <w:p w14:paraId="684B177B" w14:textId="77777777" w:rsidR="00CA4486" w:rsidRDefault="00CA4486" w:rsidP="00DC7A32">
            <w:pPr>
              <w:pStyle w:val="BodyText"/>
              <w:jc w:val="left"/>
            </w:pPr>
            <w:r>
              <w:t>To provide you with the relevant reference</w:t>
            </w:r>
          </w:p>
          <w:p w14:paraId="23D0C71E" w14:textId="77777777" w:rsidR="00CA4486" w:rsidRDefault="00CA4486" w:rsidP="00DC7A32">
            <w:pPr>
              <w:pStyle w:val="BodyText"/>
            </w:pPr>
          </w:p>
          <w:p w14:paraId="1B737FED" w14:textId="77777777" w:rsidR="00CA4486" w:rsidRDefault="00CA4486" w:rsidP="00DC7A32">
            <w:pPr>
              <w:pStyle w:val="BodyText"/>
              <w:jc w:val="left"/>
            </w:pPr>
            <w:r>
              <w:t>To comply with legal/regulatory obligations</w:t>
            </w:r>
          </w:p>
          <w:p w14:paraId="38FF5927" w14:textId="77777777" w:rsidR="00CA4486" w:rsidRDefault="00CA4486" w:rsidP="00DC7A32">
            <w:pPr>
              <w:pStyle w:val="BodyText"/>
            </w:pPr>
          </w:p>
          <w:p w14:paraId="370BED88" w14:textId="77777777" w:rsidR="00CA4486" w:rsidRDefault="00CA4486" w:rsidP="00DC7A32">
            <w:pPr>
              <w:pStyle w:val="BodyText"/>
              <w:jc w:val="left"/>
            </w:pPr>
            <w:r>
              <w:t>Information shared with relevant managers, HR personnel and the recipient(s) of the reference</w:t>
            </w:r>
          </w:p>
        </w:tc>
      </w:tr>
    </w:tbl>
    <w:p w14:paraId="5756833E" w14:textId="00ACA2FD" w:rsidR="00CA4486" w:rsidRDefault="00CA4486" w:rsidP="00CA4486">
      <w:pPr>
        <w:rPr>
          <w:rFonts w:eastAsia="Arial Narrow"/>
          <w:lang w:val="en-US"/>
        </w:rPr>
      </w:pPr>
    </w:p>
    <w:p w14:paraId="252292E1" w14:textId="77777777" w:rsidR="00CA4486" w:rsidRDefault="00CA4486" w:rsidP="00CA4486">
      <w:pPr>
        <w:pStyle w:val="BodyText"/>
      </w:pPr>
      <w:r>
        <w:t xml:space="preserve">You are required (by law or under the terms of your contract of employment, or in order to enter into your contract of employment) to provide the categories of information marked “☐” above to us to enable us to verify your right to work and suitability for the position, pay you, provide you with your contractual benefits, such as </w:t>
      </w:r>
      <w:r w:rsidRPr="00D20F9E">
        <w:rPr>
          <w:highlight w:val="yellow"/>
        </w:rPr>
        <w:fldChar w:fldCharType="begin"/>
      </w:r>
      <w:r w:rsidRPr="00D20F9E">
        <w:rPr>
          <w:highlight w:val="yellow"/>
        </w:rPr>
        <w:fldChar w:fldCharType="end"/>
      </w:r>
      <w:r w:rsidRPr="00D20F9E">
        <w:rPr>
          <w:highlight w:val="yellow"/>
        </w:rPr>
        <w:t>[</w:t>
      </w:r>
      <w:r w:rsidRPr="00CA4486">
        <w:rPr>
          <w:rStyle w:val="InsertText"/>
          <w:i w:val="0"/>
          <w:highlight w:val="yellow"/>
        </w:rPr>
        <w:t>for example, contractual sick pay</w:t>
      </w:r>
      <w:r w:rsidRPr="00D20F9E">
        <w:rPr>
          <w:highlight w:val="yellow"/>
        </w:rPr>
        <w:t>]</w:t>
      </w:r>
      <w:r>
        <w:t xml:space="preserve"> and administer statutory payments, such as statutory sick pay (SSP). If you do not provide this information, we may not be able to employ you, to make these payments or provide these benefits.</w:t>
      </w:r>
    </w:p>
    <w:p w14:paraId="3A698D91" w14:textId="77777777" w:rsidR="00CA4486" w:rsidRDefault="00CA4486" w:rsidP="00CA4486">
      <w:pPr>
        <w:pStyle w:val="BodyText"/>
      </w:pPr>
    </w:p>
    <w:p w14:paraId="7E68C69E" w14:textId="4B6B1524" w:rsidR="00CA4486" w:rsidRDefault="00CA4486" w:rsidP="00CA4486">
      <w:pPr>
        <w:pStyle w:val="BodyText"/>
      </w:pPr>
      <w:r>
        <w:rPr>
          <w:rStyle w:val="Strong"/>
        </w:rPr>
        <w:t>*</w:t>
      </w:r>
      <w:r>
        <w:t xml:space="preserve"> Further details on how we handle special categories of personal information </w:t>
      </w:r>
      <w:r>
        <w:fldChar w:fldCharType="begin"/>
      </w:r>
      <w:r>
        <w:fldChar w:fldCharType="end"/>
      </w:r>
      <w:r>
        <w:t xml:space="preserve">are set out in our </w:t>
      </w:r>
      <w:commentRangeStart w:id="5"/>
      <w:r w:rsidRPr="00D20F9E">
        <w:rPr>
          <w:highlight w:val="yellow"/>
        </w:rPr>
        <w:fldChar w:fldCharType="begin"/>
      </w:r>
      <w:r w:rsidRPr="00D20F9E">
        <w:rPr>
          <w:highlight w:val="yellow"/>
        </w:rPr>
        <w:fldChar w:fldCharType="end"/>
      </w:r>
      <w:r w:rsidRPr="00D20F9E">
        <w:rPr>
          <w:highlight w:val="yellow"/>
        </w:rPr>
        <w:t>[</w:t>
      </w:r>
      <w:r w:rsidRPr="00CA4486">
        <w:rPr>
          <w:rStyle w:val="InsertText"/>
          <w:i w:val="0"/>
          <w:highlight w:val="yellow"/>
        </w:rPr>
        <w:t>Data Protection Policy</w:t>
      </w:r>
      <w:r w:rsidRPr="00D20F9E">
        <w:rPr>
          <w:highlight w:val="yellow"/>
        </w:rPr>
        <w:t>]</w:t>
      </w:r>
      <w:commentRangeEnd w:id="5"/>
      <w:r>
        <w:rPr>
          <w:rStyle w:val="CommentReference"/>
        </w:rPr>
        <w:commentReference w:id="5"/>
      </w:r>
      <w:r>
        <w:t xml:space="preserve">, available </w:t>
      </w:r>
      <w:r w:rsidRPr="00D20F9E">
        <w:rPr>
          <w:highlight w:val="yellow"/>
        </w:rPr>
        <w:fldChar w:fldCharType="begin"/>
      </w:r>
      <w:r w:rsidRPr="00D20F9E">
        <w:rPr>
          <w:highlight w:val="yellow"/>
        </w:rPr>
        <w:fldChar w:fldCharType="end"/>
      </w:r>
      <w:r w:rsidRPr="00D20F9E">
        <w:rPr>
          <w:highlight w:val="yellow"/>
        </w:rPr>
        <w:t>[</w:t>
      </w:r>
      <w:r w:rsidRPr="00CA4486">
        <w:rPr>
          <w:rStyle w:val="InsertText"/>
          <w:i w:val="0"/>
          <w:highlight w:val="yellow"/>
        </w:rPr>
        <w:t>set out details of how employee can access the policy/policies</w:t>
      </w:r>
      <w:r w:rsidRPr="00D20F9E">
        <w:rPr>
          <w:highlight w:val="yellow"/>
        </w:rPr>
        <w:t>]</w:t>
      </w:r>
      <w:r>
        <w:t>.</w:t>
      </w:r>
    </w:p>
    <w:p w14:paraId="14989E87" w14:textId="77777777" w:rsidR="00CA4486" w:rsidRDefault="00CA4486" w:rsidP="00CA4486">
      <w:pPr>
        <w:pStyle w:val="BodyText"/>
      </w:pPr>
    </w:p>
    <w:p w14:paraId="3E064FB9" w14:textId="28BC358F" w:rsidR="00CA4486" w:rsidRDefault="00CA4486" w:rsidP="00CA4486">
      <w:pPr>
        <w:pStyle w:val="BodyText"/>
      </w:pPr>
      <w:r>
        <w:rPr>
          <w:rStyle w:val="Strong"/>
        </w:rPr>
        <w:t>**</w:t>
      </w:r>
      <w:r>
        <w:t xml:space="preserve"> Further information on the monitoring we undertake in the workplace and how we do this is available in our </w:t>
      </w:r>
      <w:r w:rsidRPr="00D20F9E">
        <w:rPr>
          <w:highlight w:val="yellow"/>
        </w:rPr>
        <w:fldChar w:fldCharType="begin"/>
      </w:r>
      <w:r w:rsidRPr="00D20F9E">
        <w:rPr>
          <w:highlight w:val="yellow"/>
        </w:rPr>
        <w:fldChar w:fldCharType="end"/>
      </w:r>
      <w:r w:rsidRPr="00D20F9E">
        <w:rPr>
          <w:highlight w:val="yellow"/>
        </w:rPr>
        <w:t>[</w:t>
      </w:r>
      <w:r w:rsidRPr="00CA4486">
        <w:rPr>
          <w:rStyle w:val="InsertText"/>
          <w:i w:val="0"/>
          <w:highlight w:val="yellow"/>
        </w:rPr>
        <w:t>insert</w:t>
      </w:r>
      <w:r w:rsidRPr="00D20F9E">
        <w:rPr>
          <w:rStyle w:val="InsertText"/>
          <w:highlight w:val="yellow"/>
        </w:rPr>
        <w:t xml:space="preserve"> </w:t>
      </w:r>
      <w:r w:rsidRPr="00CA4486">
        <w:rPr>
          <w:rStyle w:val="InsertText"/>
          <w:i w:val="0"/>
          <w:highlight w:val="yellow"/>
        </w:rPr>
        <w:t xml:space="preserve">details of the relevant policy that deals with monitoring undertaken by the </w:t>
      </w:r>
      <w:r>
        <w:rPr>
          <w:rStyle w:val="InsertText"/>
          <w:i w:val="0"/>
          <w:highlight w:val="yellow"/>
        </w:rPr>
        <w:t>club</w:t>
      </w:r>
      <w:r w:rsidRPr="00D20F9E">
        <w:rPr>
          <w:highlight w:val="yellow"/>
        </w:rPr>
        <w:t>]</w:t>
      </w:r>
      <w:r>
        <w:t xml:space="preserve">, available from </w:t>
      </w:r>
      <w:r>
        <w:fldChar w:fldCharType="begin"/>
      </w:r>
      <w:r>
        <w:fldChar w:fldCharType="end"/>
      </w:r>
      <w:r w:rsidRPr="00D20F9E">
        <w:rPr>
          <w:highlight w:val="yellow"/>
        </w:rPr>
        <w:t>[</w:t>
      </w:r>
      <w:r w:rsidRPr="00CA4486">
        <w:rPr>
          <w:rStyle w:val="InsertText"/>
          <w:i w:val="0"/>
          <w:highlight w:val="yellow"/>
        </w:rPr>
        <w:t>set out details of how employee can access the policy/policies</w:t>
      </w:r>
      <w:r w:rsidRPr="00D20F9E">
        <w:rPr>
          <w:highlight w:val="yellow"/>
        </w:rPr>
        <w:t>]</w:t>
      </w:r>
      <w:r>
        <w:t>.</w:t>
      </w:r>
    </w:p>
    <w:p w14:paraId="79F57450" w14:textId="77777777" w:rsidR="00CA4486" w:rsidRPr="00CA4486" w:rsidRDefault="00CA4486" w:rsidP="00CA4486">
      <w:pPr>
        <w:rPr>
          <w:rFonts w:eastAsia="Arial Narrow"/>
          <w:lang w:val="en-US"/>
        </w:rPr>
      </w:pPr>
    </w:p>
    <w:p w14:paraId="11B23957" w14:textId="79A05BB2" w:rsidR="00E71F93" w:rsidRDefault="00E71F93" w:rsidP="00CA4486">
      <w:pPr>
        <w:pStyle w:val="Heading2"/>
        <w:keepNext/>
        <w:rPr>
          <w:rFonts w:eastAsia="Arial Narrow"/>
        </w:rPr>
      </w:pPr>
      <w:commentRangeStart w:id="6"/>
      <w:r>
        <w:rPr>
          <w:rFonts w:eastAsia="Arial Narrow"/>
          <w:lang w:val="en-US"/>
        </w:rPr>
        <w:t>Who we share your personal information with</w:t>
      </w:r>
      <w:commentRangeEnd w:id="6"/>
      <w:r w:rsidR="00CA4486">
        <w:rPr>
          <w:rStyle w:val="CommentReference"/>
          <w:rFonts w:cs="Times New Roman"/>
          <w:b w:val="0"/>
          <w:bCs w:val="0"/>
          <w:iCs w:val="0"/>
        </w:rPr>
        <w:commentReference w:id="6"/>
      </w:r>
    </w:p>
    <w:p w14:paraId="2D22A83A" w14:textId="1043CC29" w:rsidR="00E71F93" w:rsidRDefault="00FB4EDD" w:rsidP="00E71F93">
      <w:pPr>
        <w:rPr>
          <w:rFonts w:eastAsia="Arial Narrow"/>
          <w:lang w:val="en-US"/>
        </w:rPr>
      </w:pPr>
      <w:r>
        <w:rPr>
          <w:rFonts w:eastAsia="Arial Narrow"/>
          <w:lang w:val="en-US"/>
        </w:rPr>
        <w:t>In addition to the recipients detailed in the table above, w</w:t>
      </w:r>
      <w:r w:rsidR="00E71F93">
        <w:rPr>
          <w:rFonts w:eastAsia="Arial Narrow"/>
          <w:lang w:val="en-US"/>
        </w:rPr>
        <w:t xml:space="preserve">e may be required to share personal information with statutory or regulatory authorities and organisations to comply with statutory obligations. Such organisations include </w:t>
      </w:r>
      <w:r w:rsidR="00E71F93" w:rsidRPr="00273EDD">
        <w:rPr>
          <w:rFonts w:eastAsia="Arial Narrow"/>
          <w:highlight w:val="yellow"/>
          <w:lang w:val="en-US"/>
        </w:rPr>
        <w:t>[HMRC, the Health &amp; Safety Executive, Disclosure Scotland, and Police Scotland]</w:t>
      </w:r>
      <w:r w:rsidR="00E71F93">
        <w:rPr>
          <w:rFonts w:eastAsia="Arial Narrow"/>
          <w:lang w:val="en-US"/>
        </w:rPr>
        <w:t xml:space="preserve"> for the purposes of safeguarding children and </w:t>
      </w:r>
      <w:r w:rsidR="00E71F93" w:rsidRPr="00273EDD">
        <w:rPr>
          <w:rFonts w:eastAsia="Arial Narrow"/>
          <w:highlight w:val="yellow"/>
          <w:lang w:val="en-US"/>
        </w:rPr>
        <w:t>[insert any other purposes]</w:t>
      </w:r>
      <w:r w:rsidR="00E71F93">
        <w:rPr>
          <w:rFonts w:eastAsia="Arial Narrow"/>
          <w:lang w:val="en-US"/>
        </w:rPr>
        <w:t>.</w:t>
      </w:r>
    </w:p>
    <w:p w14:paraId="259C7E02" w14:textId="77777777" w:rsidR="00E71F93" w:rsidRDefault="00E71F93" w:rsidP="00E71F93">
      <w:pPr>
        <w:rPr>
          <w:rFonts w:eastAsia="Arial Narrow"/>
        </w:rPr>
      </w:pPr>
    </w:p>
    <w:p w14:paraId="7F9ACA65" w14:textId="396B543A" w:rsidR="00E71F93" w:rsidRDefault="00E71F93" w:rsidP="00E71F93">
      <w:pPr>
        <w:rPr>
          <w:rFonts w:eastAsia="Arial Narrow"/>
          <w:lang w:val="en-US"/>
        </w:rPr>
      </w:pPr>
      <w:r>
        <w:rPr>
          <w:rFonts w:eastAsia="Arial Narrow"/>
          <w:lang w:val="en-US"/>
        </w:rPr>
        <w:t>We may also share personal information with our professional and legal advis</w:t>
      </w:r>
      <w:r w:rsidR="00D474B7">
        <w:rPr>
          <w:rFonts w:eastAsia="Arial Narrow"/>
          <w:lang w:val="en-US"/>
        </w:rPr>
        <w:t>e</w:t>
      </w:r>
      <w:r>
        <w:rPr>
          <w:rFonts w:eastAsia="Arial Narrow"/>
          <w:lang w:val="en-US"/>
        </w:rPr>
        <w:t>rs for the purposes of taking advice.</w:t>
      </w:r>
    </w:p>
    <w:p w14:paraId="70538351" w14:textId="77777777" w:rsidR="00E71F93" w:rsidRDefault="00E71F93" w:rsidP="00E71F93">
      <w:pPr>
        <w:rPr>
          <w:rFonts w:eastAsia="Arial Narrow"/>
        </w:rPr>
      </w:pPr>
    </w:p>
    <w:p w14:paraId="4EE1B9BA" w14:textId="77777777" w:rsidR="00E71F93" w:rsidRDefault="00E71F93" w:rsidP="00E71F93">
      <w:pPr>
        <w:rPr>
          <w:rFonts w:eastAsia="Arial Narrow"/>
          <w:spacing w:val="4"/>
        </w:rPr>
      </w:pPr>
      <w:r w:rsidRPr="00273EDD">
        <w:rPr>
          <w:rFonts w:eastAsia="Arial Narrow"/>
          <w:spacing w:val="4"/>
          <w:highlight w:val="yellow"/>
          <w:lang w:val="en-US"/>
        </w:rPr>
        <w:t>[</w:t>
      </w:r>
      <w:proofErr w:type="gramStart"/>
      <w:r w:rsidRPr="00273EDD">
        <w:rPr>
          <w:rFonts w:eastAsia="Arial Narrow"/>
          <w:spacing w:val="4"/>
          <w:highlight w:val="yellow"/>
          <w:lang w:val="en-US"/>
        </w:rPr>
        <w:t>insert</w:t>
      </w:r>
      <w:proofErr w:type="gramEnd"/>
      <w:r w:rsidR="00273EDD" w:rsidRPr="00273EDD">
        <w:rPr>
          <w:rFonts w:eastAsia="Arial Narrow"/>
          <w:spacing w:val="4"/>
          <w:highlight w:val="yellow"/>
          <w:lang w:val="en-US"/>
        </w:rPr>
        <w:t xml:space="preserve"> name of club</w:t>
      </w:r>
      <w:r w:rsidRPr="00273EDD">
        <w:rPr>
          <w:rFonts w:eastAsia="Arial Narrow"/>
          <w:spacing w:val="4"/>
          <w:highlight w:val="yellow"/>
          <w:lang w:val="en-US"/>
        </w:rPr>
        <w:t>]</w:t>
      </w:r>
      <w:r>
        <w:rPr>
          <w:rFonts w:eastAsia="Arial Narrow"/>
          <w:spacing w:val="4"/>
          <w:lang w:val="en-US"/>
        </w:rPr>
        <w:t xml:space="preserve"> employs third-party suppliers to provide services, including </w:t>
      </w:r>
      <w:r w:rsidRPr="00273EDD">
        <w:rPr>
          <w:rFonts w:eastAsia="Arial Narrow"/>
          <w:spacing w:val="4"/>
          <w:highlight w:val="yellow"/>
          <w:lang w:val="en-US"/>
        </w:rPr>
        <w:t>[IT, payroll, etc.]</w:t>
      </w:r>
      <w:r>
        <w:rPr>
          <w:rFonts w:eastAsia="Arial Narrow"/>
          <w:spacing w:val="4"/>
          <w:lang w:val="en-US"/>
        </w:rPr>
        <w:t xml:space="preserve">. These suppliers may process personal information on our behalf as </w:t>
      </w:r>
      <w:r w:rsidR="00273EDD">
        <w:rPr>
          <w:rFonts w:eastAsia="Arial Narrow"/>
          <w:spacing w:val="4"/>
          <w:lang w:val="en-US"/>
        </w:rPr>
        <w:t>"</w:t>
      </w:r>
      <w:r>
        <w:rPr>
          <w:rFonts w:eastAsia="Arial Narrow"/>
          <w:spacing w:val="4"/>
          <w:lang w:val="en-US"/>
        </w:rPr>
        <w:t>processors</w:t>
      </w:r>
      <w:r w:rsidR="00273EDD">
        <w:rPr>
          <w:rFonts w:eastAsia="Arial Narrow"/>
          <w:spacing w:val="4"/>
          <w:lang w:val="en-US"/>
        </w:rPr>
        <w:t>"</w:t>
      </w:r>
      <w:r>
        <w:rPr>
          <w:rFonts w:eastAsia="Arial Narrow"/>
          <w:spacing w:val="4"/>
          <w:lang w:val="en-US"/>
        </w:rPr>
        <w:t xml:space="preserve"> and are subject to written contractual conditions to only process that personal information under our instructions and protect it.</w:t>
      </w:r>
    </w:p>
    <w:p w14:paraId="449F05C9" w14:textId="77777777" w:rsidR="00E71F93" w:rsidRDefault="00E71F93" w:rsidP="00E71F93"/>
    <w:p w14:paraId="23ADDB78" w14:textId="77777777" w:rsidR="00E71F93" w:rsidRDefault="00E71F93" w:rsidP="00E71F93">
      <w:pPr>
        <w:rPr>
          <w:rFonts w:eastAsia="Arial Narrow"/>
          <w:lang w:val="en-US"/>
        </w:rPr>
      </w:pPr>
      <w:r>
        <w:rPr>
          <w:rFonts w:eastAsia="Arial Narrow"/>
          <w:lang w:val="en-US"/>
        </w:rPr>
        <w:t>In the event that we do share personal information with external third parties, we will only share such personal information strictly required for the specific purposes and take reasonable steps to ensure that recipients shall only process the disclosed personal information in accordance with those purposes.</w:t>
      </w:r>
    </w:p>
    <w:p w14:paraId="5FC95033" w14:textId="77777777" w:rsidR="00E71F93" w:rsidRDefault="00E71F93" w:rsidP="00E71F93">
      <w:pPr>
        <w:rPr>
          <w:rFonts w:eastAsia="Arial Narrow"/>
        </w:rPr>
      </w:pPr>
    </w:p>
    <w:p w14:paraId="4916AAEA" w14:textId="77777777" w:rsidR="00E71F93" w:rsidRDefault="00E71F93" w:rsidP="00E71F93">
      <w:pPr>
        <w:pStyle w:val="Heading2"/>
        <w:rPr>
          <w:rFonts w:eastAsia="Arial Narrow"/>
        </w:rPr>
      </w:pPr>
      <w:r>
        <w:rPr>
          <w:rFonts w:eastAsia="Arial Narrow"/>
          <w:lang w:val="en-US"/>
        </w:rPr>
        <w:t>How we protect your personal information</w:t>
      </w:r>
    </w:p>
    <w:p w14:paraId="05A7AC8D" w14:textId="77777777" w:rsidR="00E71F93" w:rsidRDefault="00E71F93" w:rsidP="00E71F93">
      <w:pPr>
        <w:rPr>
          <w:rFonts w:eastAsia="Arial Narrow"/>
          <w:lang w:val="en-US"/>
        </w:rPr>
      </w:pPr>
      <w:r>
        <w:rPr>
          <w:rFonts w:eastAsia="Arial Narrow"/>
          <w:lang w:val="en-US"/>
        </w:rPr>
        <w:t xml:space="preserve">Your personal information is stored on our electronic filing system and our servers based in the </w:t>
      </w:r>
      <w:r w:rsidRPr="00273EDD">
        <w:rPr>
          <w:rFonts w:eastAsia="Arial Narrow"/>
          <w:highlight w:val="yellow"/>
          <w:lang w:val="en-US"/>
        </w:rPr>
        <w:t>[UK / EU]</w:t>
      </w:r>
      <w:r>
        <w:rPr>
          <w:rFonts w:eastAsia="Arial Narrow"/>
          <w:lang w:val="en-US"/>
        </w:rPr>
        <w:t xml:space="preserve">, and is accessed by our </w:t>
      </w:r>
      <w:r w:rsidRPr="00273EDD">
        <w:rPr>
          <w:rFonts w:eastAsia="Arial Narrow"/>
          <w:highlight w:val="yellow"/>
          <w:lang w:val="en-US"/>
        </w:rPr>
        <w:t>[staff / volunteers]</w:t>
      </w:r>
      <w:r>
        <w:rPr>
          <w:rFonts w:eastAsia="Arial Narrow"/>
          <w:lang w:val="en-US"/>
        </w:rPr>
        <w:t xml:space="preserve"> for the purposes set out above.</w:t>
      </w:r>
    </w:p>
    <w:p w14:paraId="0C935306" w14:textId="77777777" w:rsidR="00E71F93" w:rsidRDefault="00E71F93" w:rsidP="00E71F93">
      <w:pPr>
        <w:rPr>
          <w:rFonts w:eastAsia="Arial Narrow"/>
        </w:rPr>
      </w:pPr>
    </w:p>
    <w:p w14:paraId="10411E56" w14:textId="77777777" w:rsidR="00FB4EDD" w:rsidRPr="002F660D" w:rsidRDefault="00FB4EDD" w:rsidP="00FB4EDD">
      <w:pPr>
        <w:pStyle w:val="Heading2"/>
        <w:rPr>
          <w:rFonts w:eastAsia="Arial Narrow"/>
          <w:highlight w:val="yellow"/>
          <w:lang w:val="en-US"/>
        </w:rPr>
      </w:pPr>
      <w:commentRangeStart w:id="7"/>
      <w:r w:rsidRPr="002F660D">
        <w:rPr>
          <w:rFonts w:eastAsia="Arial Narrow"/>
          <w:highlight w:val="yellow"/>
          <w:lang w:val="en-US"/>
        </w:rPr>
        <w:t>[Transferring your personal information out of the UK</w:t>
      </w:r>
      <w:commentRangeEnd w:id="7"/>
      <w:r w:rsidRPr="002F660D">
        <w:rPr>
          <w:rStyle w:val="CommentReference"/>
          <w:rFonts w:cs="Times New Roman"/>
          <w:b w:val="0"/>
          <w:bCs w:val="0"/>
          <w:iCs w:val="0"/>
          <w:highlight w:val="yellow"/>
        </w:rPr>
        <w:commentReference w:id="7"/>
      </w:r>
    </w:p>
    <w:p w14:paraId="2D35821D" w14:textId="77777777" w:rsidR="00FB4EDD" w:rsidRDefault="00FB4EDD" w:rsidP="00FB4EDD">
      <w:pPr>
        <w:rPr>
          <w:rFonts w:eastAsia="Arial Narrow"/>
          <w:lang w:val="en-US"/>
        </w:rPr>
      </w:pPr>
      <w:r w:rsidRPr="002F660D">
        <w:rPr>
          <w:rFonts w:eastAsia="Arial Narrow"/>
          <w:highlight w:val="yellow"/>
        </w:rPr>
        <w:t xml:space="preserve">Countries outside the UK have differing data protection laws, some of which may provide lower levels of protection of privacy. It is sometimes necessary for us to </w:t>
      </w:r>
      <w:r w:rsidRPr="002F660D">
        <w:rPr>
          <w:rFonts w:eastAsia="Arial Narrow"/>
          <w:highlight w:val="yellow"/>
          <w:lang w:val="en-US"/>
        </w:rPr>
        <w:t>transfer your personal information outwith the UK. In those cases, we will comply with applicable UK laws designed to ensure the privacy of your personal information.</w:t>
      </w:r>
    </w:p>
    <w:p w14:paraId="78CD6733" w14:textId="77777777" w:rsidR="00FB4EDD" w:rsidRDefault="00FB4EDD" w:rsidP="00FB4EDD">
      <w:pPr>
        <w:rPr>
          <w:rFonts w:eastAsia="Arial Narrow"/>
          <w:lang w:val="en-US"/>
        </w:rPr>
      </w:pPr>
    </w:p>
    <w:p w14:paraId="7AFD1978" w14:textId="77777777" w:rsidR="00FB4EDD" w:rsidRPr="00FB7FDA" w:rsidRDefault="00FB4EDD" w:rsidP="00FB4EDD">
      <w:pPr>
        <w:rPr>
          <w:rFonts w:eastAsia="Arial Narrow"/>
          <w:highlight w:val="yellow"/>
        </w:rPr>
      </w:pPr>
      <w:r w:rsidRPr="00FB7FDA">
        <w:rPr>
          <w:rFonts w:eastAsia="Arial Narrow"/>
          <w:highlight w:val="yellow"/>
        </w:rPr>
        <w:t>We will transfer your personal information to:</w:t>
      </w:r>
    </w:p>
    <w:p w14:paraId="5AC6F9DE" w14:textId="77777777" w:rsidR="00FB4EDD" w:rsidRPr="00FB7FDA" w:rsidRDefault="00FB4EDD" w:rsidP="00FB4EDD">
      <w:pPr>
        <w:rPr>
          <w:rFonts w:eastAsia="Arial Narrow"/>
          <w:highlight w:val="yellow"/>
        </w:rPr>
      </w:pPr>
    </w:p>
    <w:p w14:paraId="1E6C9B6F" w14:textId="77777777" w:rsidR="00FB4EDD" w:rsidRPr="00FB7FDA" w:rsidRDefault="00FB4EDD" w:rsidP="00FB4EDD">
      <w:pPr>
        <w:pStyle w:val="HMBullet"/>
        <w:tabs>
          <w:tab w:val="clear" w:pos="1701"/>
          <w:tab w:val="num" w:pos="851"/>
        </w:tabs>
        <w:ind w:left="851" w:hanging="850"/>
        <w:rPr>
          <w:rFonts w:eastAsia="Arial Narrow"/>
          <w:highlight w:val="yellow"/>
        </w:rPr>
      </w:pPr>
      <w:r w:rsidRPr="00FB7FDA">
        <w:rPr>
          <w:rFonts w:eastAsia="Arial Narrow"/>
          <w:highlight w:val="yellow"/>
        </w:rPr>
        <w:t>our service providers located outside the UK in [insert];</w:t>
      </w:r>
    </w:p>
    <w:p w14:paraId="4793A660" w14:textId="77777777" w:rsidR="00FB4EDD" w:rsidRPr="00FB7FDA" w:rsidRDefault="00FB4EDD" w:rsidP="00FB4EDD">
      <w:pPr>
        <w:pStyle w:val="HMBullet"/>
        <w:tabs>
          <w:tab w:val="clear" w:pos="1701"/>
          <w:tab w:val="num" w:pos="851"/>
        </w:tabs>
        <w:ind w:left="851" w:hanging="850"/>
        <w:rPr>
          <w:rFonts w:eastAsia="Arial Narrow"/>
          <w:highlight w:val="yellow"/>
        </w:rPr>
      </w:pPr>
      <w:r w:rsidRPr="00FB7FDA">
        <w:rPr>
          <w:rFonts w:eastAsia="Arial Narrow"/>
          <w:highlight w:val="yellow"/>
        </w:rPr>
        <w:t>event / competition / training camp organisers or associated service providers; and</w:t>
      </w:r>
    </w:p>
    <w:p w14:paraId="06627B6F" w14:textId="77777777" w:rsidR="00FB4EDD" w:rsidRPr="00FB7FDA" w:rsidRDefault="00FB4EDD" w:rsidP="00FB4EDD">
      <w:pPr>
        <w:pStyle w:val="HMBullet"/>
        <w:tabs>
          <w:tab w:val="clear" w:pos="1701"/>
          <w:tab w:val="num" w:pos="851"/>
        </w:tabs>
        <w:ind w:left="851" w:hanging="850"/>
        <w:rPr>
          <w:rFonts w:eastAsia="Arial Narrow"/>
          <w:highlight w:val="yellow"/>
        </w:rPr>
      </w:pPr>
      <w:r w:rsidRPr="00FB7FDA">
        <w:rPr>
          <w:rFonts w:eastAsia="Arial Narrow"/>
          <w:highlight w:val="yellow"/>
        </w:rPr>
        <w:t>[</w:t>
      </w:r>
      <w:proofErr w:type="gramStart"/>
      <w:r w:rsidRPr="00FB7FDA">
        <w:rPr>
          <w:rFonts w:eastAsia="Arial Narrow"/>
          <w:highlight w:val="yellow"/>
        </w:rPr>
        <w:t>insert</w:t>
      </w:r>
      <w:proofErr w:type="gramEnd"/>
      <w:r w:rsidRPr="00FB7FDA">
        <w:rPr>
          <w:rFonts w:eastAsia="Arial Narrow"/>
          <w:highlight w:val="yellow"/>
        </w:rPr>
        <w:t xml:space="preserve"> details of any other recipients outside the UK].</w:t>
      </w:r>
    </w:p>
    <w:p w14:paraId="0B25FA8A" w14:textId="77777777" w:rsidR="00FB4EDD" w:rsidRPr="00FB7FDA" w:rsidRDefault="00FB4EDD" w:rsidP="00FB4EDD">
      <w:pPr>
        <w:pStyle w:val="BodyText"/>
        <w:rPr>
          <w:highlight w:val="yellow"/>
        </w:rPr>
      </w:pPr>
      <w:r w:rsidRPr="00FB7FDA">
        <w:rPr>
          <w:highlight w:val="yellow"/>
        </w:rPr>
        <w:t>Under data protection laws, we can only transfer your personal information to a country outside the UK</w:t>
      </w:r>
      <w:r w:rsidRPr="00FB7FDA">
        <w:rPr>
          <w:highlight w:val="yellow"/>
        </w:rPr>
        <w:fldChar w:fldCharType="begin"/>
      </w:r>
      <w:r w:rsidRPr="00FB7FDA">
        <w:rPr>
          <w:highlight w:val="yellow"/>
        </w:rPr>
        <w:fldChar w:fldCharType="end"/>
      </w:r>
      <w:r w:rsidRPr="00FB7FDA">
        <w:rPr>
          <w:highlight w:val="yellow"/>
        </w:rPr>
        <w:t xml:space="preserve"> where:</w:t>
      </w:r>
    </w:p>
    <w:p w14:paraId="4B092FDD" w14:textId="77777777" w:rsidR="00FB4EDD" w:rsidRPr="00FB7FDA" w:rsidRDefault="00FB4EDD" w:rsidP="00FB4EDD">
      <w:pPr>
        <w:pStyle w:val="BodyText"/>
        <w:rPr>
          <w:highlight w:val="yellow"/>
        </w:rPr>
      </w:pPr>
    </w:p>
    <w:p w14:paraId="3A7DFFD0" w14:textId="77777777" w:rsidR="00FB4EDD" w:rsidRPr="00FB7FDA" w:rsidRDefault="00FB4EDD" w:rsidP="00FB4EDD">
      <w:pPr>
        <w:pStyle w:val="HMBullet"/>
        <w:tabs>
          <w:tab w:val="clear" w:pos="1701"/>
          <w:tab w:val="num" w:pos="851"/>
        </w:tabs>
        <w:ind w:left="851" w:hanging="850"/>
        <w:rPr>
          <w:rFonts w:eastAsia="Arial Narrow"/>
          <w:highlight w:val="yellow"/>
        </w:rPr>
      </w:pPr>
      <w:r w:rsidRPr="00FB7FDA">
        <w:rPr>
          <w:rFonts w:eastAsia="Arial Narrow"/>
          <w:highlight w:val="yellow"/>
        </w:rPr>
        <w:fldChar w:fldCharType="begin"/>
      </w:r>
      <w:r w:rsidRPr="00FB7FDA">
        <w:rPr>
          <w:rFonts w:eastAsia="Arial Narrow"/>
          <w:highlight w:val="yellow"/>
        </w:rPr>
        <w:fldChar w:fldCharType="end"/>
      </w:r>
      <w:r w:rsidRPr="00FB7FDA">
        <w:rPr>
          <w:rFonts w:eastAsia="Arial Narrow"/>
          <w:highlight w:val="yellow"/>
        </w:rPr>
        <w:t>[</w:t>
      </w:r>
      <w:proofErr w:type="gramStart"/>
      <w:r w:rsidRPr="00FB7FDA">
        <w:rPr>
          <w:rFonts w:eastAsia="Arial Narrow"/>
          <w:highlight w:val="yellow"/>
        </w:rPr>
        <w:t>in</w:t>
      </w:r>
      <w:proofErr w:type="gramEnd"/>
      <w:r w:rsidRPr="00FB7FDA">
        <w:rPr>
          <w:rFonts w:eastAsia="Arial Narrow"/>
          <w:highlight w:val="yellow"/>
        </w:rPr>
        <w:t xml:space="preserve"> the case of transfers subject to UK data protection law, ]the UK government has decided the particular country ensures an adequate level of protection of personal data (known as an ‘adequacy regulation’) further to Article 45 of the UK GDPR. A list of countries the UK currently has adequacy regulations in relation to is available </w:t>
      </w:r>
      <w:r>
        <w:rPr>
          <w:rFonts w:eastAsia="Arial Narrow"/>
          <w:highlight w:val="yellow"/>
        </w:rPr>
        <w:t>online</w:t>
      </w:r>
      <w:r w:rsidRPr="00FB7FDA">
        <w:rPr>
          <w:rFonts w:eastAsia="Arial Narrow"/>
          <w:highlight w:val="yellow"/>
        </w:rPr>
        <w:t xml:space="preserve">. We rely on adequacy regulations for transfers to the following countries: </w:t>
      </w:r>
      <w:r w:rsidRPr="00FB7FDA">
        <w:rPr>
          <w:rFonts w:eastAsia="Arial Narrow"/>
          <w:highlight w:val="yellow"/>
        </w:rPr>
        <w:fldChar w:fldCharType="begin"/>
      </w:r>
      <w:r w:rsidRPr="00FB7FDA">
        <w:rPr>
          <w:rFonts w:eastAsia="Arial Narrow"/>
          <w:highlight w:val="yellow"/>
        </w:rPr>
        <w:fldChar w:fldCharType="end"/>
      </w:r>
      <w:r w:rsidRPr="00FB7FDA">
        <w:rPr>
          <w:rFonts w:eastAsia="Arial Narrow"/>
          <w:highlight w:val="yellow"/>
        </w:rPr>
        <w:t>[list any particularly relevant, for example, countries in the EEA];</w:t>
      </w:r>
    </w:p>
    <w:p w14:paraId="0ECB8FD4" w14:textId="77777777" w:rsidR="00FB4EDD" w:rsidRPr="00FB7FDA" w:rsidRDefault="00FB4EDD" w:rsidP="00FB4EDD">
      <w:pPr>
        <w:pStyle w:val="HMBullet"/>
        <w:tabs>
          <w:tab w:val="clear" w:pos="1701"/>
          <w:tab w:val="num" w:pos="851"/>
        </w:tabs>
        <w:ind w:left="851" w:hanging="850"/>
        <w:rPr>
          <w:rFonts w:eastAsia="Arial Narrow"/>
          <w:highlight w:val="yellow"/>
        </w:rPr>
      </w:pPr>
      <w:r w:rsidRPr="00FB7FDA">
        <w:rPr>
          <w:rFonts w:eastAsia="Arial Narrow"/>
          <w:highlight w:val="yellow"/>
        </w:rPr>
        <w:fldChar w:fldCharType="begin"/>
      </w:r>
      <w:r w:rsidRPr="00FB7FDA">
        <w:rPr>
          <w:rFonts w:eastAsia="Arial Narrow"/>
          <w:highlight w:val="yellow"/>
        </w:rPr>
        <w:fldChar w:fldCharType="end"/>
      </w:r>
      <w:r w:rsidRPr="00FB7FDA">
        <w:rPr>
          <w:rFonts w:eastAsia="Arial Narrow"/>
          <w:highlight w:val="yellow"/>
        </w:rPr>
        <w:t>[</w:t>
      </w:r>
      <w:proofErr w:type="gramStart"/>
      <w:r w:rsidRPr="00FB7FDA">
        <w:rPr>
          <w:rFonts w:eastAsia="Arial Narrow"/>
          <w:highlight w:val="yellow"/>
        </w:rPr>
        <w:t>in</w:t>
      </w:r>
      <w:proofErr w:type="gramEnd"/>
      <w:r w:rsidRPr="00FB7FDA">
        <w:rPr>
          <w:rFonts w:eastAsia="Arial Narrow"/>
          <w:highlight w:val="yellow"/>
        </w:rPr>
        <w:t xml:space="preserve"> the case of transfers subject to EEA data protection laws, the European Commission has decided that the particular country ensures an adequate level of protection of personal data (known as an ‘adequacy decision’) further to Article 45 of the EU GDPR. A list of countries the European Commission has currently made adequacy decisions in relation to is available </w:t>
      </w:r>
      <w:r>
        <w:rPr>
          <w:rFonts w:eastAsia="Arial Narrow"/>
          <w:highlight w:val="yellow"/>
        </w:rPr>
        <w:t>online</w:t>
      </w:r>
      <w:r w:rsidRPr="00FB7FDA">
        <w:rPr>
          <w:rFonts w:eastAsia="Arial Narrow"/>
          <w:highlight w:val="yellow"/>
        </w:rPr>
        <w:t xml:space="preserve">. We rely on adequacy decisions for transfers to the following countries: </w:t>
      </w:r>
      <w:r w:rsidRPr="00FB7FDA">
        <w:rPr>
          <w:rFonts w:eastAsia="Arial Narrow"/>
          <w:highlight w:val="yellow"/>
        </w:rPr>
        <w:fldChar w:fldCharType="begin"/>
      </w:r>
      <w:r w:rsidRPr="00FB7FDA">
        <w:rPr>
          <w:rFonts w:eastAsia="Arial Narrow"/>
          <w:highlight w:val="yellow"/>
        </w:rPr>
        <w:fldChar w:fldCharType="end"/>
      </w:r>
      <w:r w:rsidRPr="00FB7FDA">
        <w:rPr>
          <w:rFonts w:eastAsia="Arial Narrow"/>
          <w:highlight w:val="yellow"/>
        </w:rPr>
        <w:t>[list any particularly relevant]];</w:t>
      </w:r>
    </w:p>
    <w:p w14:paraId="32597383" w14:textId="77777777" w:rsidR="00FB4EDD" w:rsidRPr="00FB7FDA" w:rsidRDefault="00FB4EDD" w:rsidP="00FB4EDD">
      <w:pPr>
        <w:pStyle w:val="HMBullet"/>
        <w:tabs>
          <w:tab w:val="clear" w:pos="1701"/>
          <w:tab w:val="num" w:pos="851"/>
        </w:tabs>
        <w:ind w:left="851" w:hanging="850"/>
        <w:rPr>
          <w:rFonts w:eastAsia="Arial Narrow"/>
          <w:highlight w:val="yellow"/>
        </w:rPr>
      </w:pPr>
      <w:r w:rsidRPr="00FB7FDA">
        <w:rPr>
          <w:rFonts w:eastAsia="Arial Narrow"/>
          <w:highlight w:val="yellow"/>
        </w:rPr>
        <w:t>there are appropriate safeguards in place, together with enforceable rights and effective legal remedies for you; or</w:t>
      </w:r>
    </w:p>
    <w:p w14:paraId="2CB1249C" w14:textId="77777777" w:rsidR="00FB4EDD" w:rsidRPr="00FB7FDA" w:rsidRDefault="00FB4EDD" w:rsidP="00FB4EDD">
      <w:pPr>
        <w:pStyle w:val="HMBullet"/>
        <w:tabs>
          <w:tab w:val="clear" w:pos="1701"/>
          <w:tab w:val="num" w:pos="851"/>
        </w:tabs>
        <w:ind w:left="851" w:hanging="850"/>
        <w:rPr>
          <w:rFonts w:eastAsia="Arial Narrow"/>
          <w:highlight w:val="yellow"/>
        </w:rPr>
      </w:pPr>
      <w:proofErr w:type="gramStart"/>
      <w:r w:rsidRPr="00FB7FDA">
        <w:rPr>
          <w:rFonts w:eastAsia="Arial Narrow"/>
          <w:highlight w:val="yellow"/>
        </w:rPr>
        <w:t>a</w:t>
      </w:r>
      <w:proofErr w:type="gramEnd"/>
      <w:r w:rsidRPr="00FB7FDA">
        <w:rPr>
          <w:rFonts w:eastAsia="Arial Narrow"/>
          <w:highlight w:val="yellow"/>
        </w:rPr>
        <w:t xml:space="preserve"> specific exception applies under relevant data protection law.</w:t>
      </w:r>
    </w:p>
    <w:p w14:paraId="22D63B1B" w14:textId="77777777" w:rsidR="00FB4EDD" w:rsidRPr="00FB7FDA" w:rsidRDefault="00FB4EDD" w:rsidP="00FB4EDD">
      <w:pPr>
        <w:pStyle w:val="BodyText"/>
        <w:rPr>
          <w:highlight w:val="yellow"/>
        </w:rPr>
      </w:pPr>
      <w:r w:rsidRPr="00FB7FDA">
        <w:rPr>
          <w:highlight w:val="yellow"/>
        </w:rPr>
        <w:t xml:space="preserve">Where we transfer your personal information outside the UK, we do so on the basis of an adequacy regulation or (where this is not available) </w:t>
      </w:r>
      <w:r w:rsidRPr="00FB7FDA">
        <w:rPr>
          <w:highlight w:val="yellow"/>
        </w:rPr>
        <w:fldChar w:fldCharType="begin"/>
      </w:r>
      <w:r w:rsidRPr="00FB7FDA">
        <w:rPr>
          <w:highlight w:val="yellow"/>
        </w:rPr>
        <w:fldChar w:fldCharType="end"/>
      </w:r>
      <w:r w:rsidRPr="00FB7FDA">
        <w:rPr>
          <w:highlight w:val="yellow"/>
        </w:rPr>
        <w:t>[</w:t>
      </w:r>
      <w:r w:rsidRPr="006329DD">
        <w:rPr>
          <w:rStyle w:val="InsertText"/>
          <w:i w:val="0"/>
          <w:highlight w:val="yellow"/>
        </w:rPr>
        <w:t>insert transfer mechanism, for example, legally-approved standard data protection clauses recognised or issued further to Article 46(2) of the UK GDPR</w:t>
      </w:r>
      <w:r w:rsidRPr="00FB7FDA">
        <w:rPr>
          <w:highlight w:val="yellow"/>
        </w:rPr>
        <w:t>]. In the event we cannot or choose not to continue to rely on either of those mechanisms at any time, we will not transfer your personal information outside the UK unless we can do so on the basis of an alternative mechanism or exception provided by UK data protection law and reflected in an update to this privacy notice.</w:t>
      </w:r>
    </w:p>
    <w:p w14:paraId="0FA64AC3" w14:textId="77777777" w:rsidR="00FB4EDD" w:rsidRPr="00FB7FDA" w:rsidRDefault="00FB4EDD" w:rsidP="00FB4EDD">
      <w:pPr>
        <w:pStyle w:val="BodyText"/>
        <w:rPr>
          <w:highlight w:val="yellow"/>
        </w:rPr>
      </w:pPr>
    </w:p>
    <w:p w14:paraId="798EC70B" w14:textId="77777777" w:rsidR="00FB4EDD" w:rsidRPr="00FB7FDA" w:rsidRDefault="00FB4EDD" w:rsidP="00FB4EDD">
      <w:pPr>
        <w:pStyle w:val="BodyText"/>
        <w:rPr>
          <w:highlight w:val="yellow"/>
        </w:rPr>
      </w:pPr>
      <w:r w:rsidRPr="00FB7FDA">
        <w:rPr>
          <w:highlight w:val="yellow"/>
        </w:rPr>
        <w:t>Any changes to the destinations to which we send personal information or in the transfer mechanisms we rely on to transfer personal information internationally will be notified to you.</w:t>
      </w:r>
    </w:p>
    <w:p w14:paraId="7576F7A4" w14:textId="77777777" w:rsidR="00FB4EDD" w:rsidRPr="00FB7FDA" w:rsidRDefault="00FB4EDD" w:rsidP="00FB4EDD">
      <w:pPr>
        <w:pStyle w:val="BodyText"/>
        <w:rPr>
          <w:highlight w:val="yellow"/>
        </w:rPr>
      </w:pPr>
    </w:p>
    <w:p w14:paraId="0726E308" w14:textId="5A6D52EA" w:rsidR="00E71F93" w:rsidRDefault="00FB4EDD" w:rsidP="00FB4EDD">
      <w:r w:rsidRPr="00FB7FDA">
        <w:rPr>
          <w:highlight w:val="yellow"/>
        </w:rPr>
        <w:t>If you would like further information about personal information transferred outside the UK, please contact [insert contact details for data protection queries]</w:t>
      </w:r>
      <w:r>
        <w:rPr>
          <w:highlight w:val="yellow"/>
        </w:rPr>
        <w:t>.]</w:t>
      </w:r>
    </w:p>
    <w:p w14:paraId="2F12CE06" w14:textId="77777777" w:rsidR="00FB4EDD" w:rsidRDefault="00FB4EDD" w:rsidP="00FB4EDD">
      <w:pPr>
        <w:rPr>
          <w:rFonts w:eastAsia="Arial Narrow"/>
          <w:spacing w:val="6"/>
        </w:rPr>
      </w:pPr>
    </w:p>
    <w:p w14:paraId="79E05D61" w14:textId="77777777" w:rsidR="00E71F93" w:rsidRDefault="00E71F93" w:rsidP="00E71F93">
      <w:pPr>
        <w:pStyle w:val="Heading2"/>
        <w:rPr>
          <w:rFonts w:eastAsia="Arial Narrow"/>
        </w:rPr>
      </w:pPr>
      <w:commentRangeStart w:id="8"/>
      <w:r>
        <w:rPr>
          <w:rFonts w:eastAsia="Arial Narrow"/>
          <w:lang w:val="en-US"/>
        </w:rPr>
        <w:t>How long we keep your personal information</w:t>
      </w:r>
      <w:commentRangeEnd w:id="8"/>
      <w:r w:rsidR="00FB4EDD">
        <w:rPr>
          <w:rStyle w:val="CommentReference"/>
          <w:rFonts w:cs="Times New Roman"/>
          <w:b w:val="0"/>
          <w:bCs w:val="0"/>
          <w:iCs w:val="0"/>
        </w:rPr>
        <w:commentReference w:id="8"/>
      </w:r>
    </w:p>
    <w:p w14:paraId="6E16D5CA" w14:textId="77777777" w:rsidR="00FB4EDD" w:rsidRDefault="00FB4EDD" w:rsidP="00FB4EDD">
      <w:pPr>
        <w:rPr>
          <w:rFonts w:eastAsia="Arial Narrow"/>
          <w:lang w:val="en-US"/>
        </w:rPr>
      </w:pPr>
      <w:r>
        <w:rPr>
          <w:rFonts w:eastAsia="Arial Narrow"/>
          <w:lang w:val="en-US"/>
        </w:rPr>
        <w:t>We will keep your personal information during the course of your employment. Thereafter, we will keep your personal information for as long as necessary to:</w:t>
      </w:r>
    </w:p>
    <w:p w14:paraId="7D14AAC7" w14:textId="77777777" w:rsidR="00FB4EDD" w:rsidRDefault="00FB4EDD" w:rsidP="00FB4EDD">
      <w:pPr>
        <w:rPr>
          <w:rFonts w:eastAsia="Arial Narrow"/>
          <w:lang w:val="en-US"/>
        </w:rPr>
      </w:pPr>
    </w:p>
    <w:p w14:paraId="1CE89300" w14:textId="77777777" w:rsidR="00FB4EDD" w:rsidRDefault="00FB4EDD" w:rsidP="00FB4EDD">
      <w:pPr>
        <w:pStyle w:val="HMBullet"/>
        <w:tabs>
          <w:tab w:val="clear" w:pos="1701"/>
          <w:tab w:val="num" w:pos="851"/>
        </w:tabs>
        <w:ind w:left="851"/>
        <w:rPr>
          <w:rFonts w:eastAsia="Arial Narrow"/>
          <w:lang w:val="en-US"/>
        </w:rPr>
      </w:pPr>
      <w:r>
        <w:rPr>
          <w:rFonts w:eastAsia="Arial Narrow"/>
          <w:lang w:val="en-US"/>
        </w:rPr>
        <w:t>comply with our employment law obligations;</w:t>
      </w:r>
    </w:p>
    <w:p w14:paraId="215C2079" w14:textId="77777777" w:rsidR="00FB4EDD" w:rsidRDefault="00FB4EDD" w:rsidP="00FB4EDD">
      <w:pPr>
        <w:pStyle w:val="HMBullet"/>
        <w:tabs>
          <w:tab w:val="clear" w:pos="1701"/>
          <w:tab w:val="num" w:pos="851"/>
        </w:tabs>
        <w:ind w:left="851"/>
        <w:rPr>
          <w:rFonts w:eastAsia="Arial Narrow"/>
          <w:lang w:val="en-US"/>
        </w:rPr>
      </w:pPr>
      <w:r>
        <w:rPr>
          <w:rFonts w:eastAsia="Arial Narrow"/>
          <w:lang w:val="en-US"/>
        </w:rPr>
        <w:t>respond to any questions, complaints or claims made by you or on your behalf;</w:t>
      </w:r>
    </w:p>
    <w:p w14:paraId="665681A5" w14:textId="77777777" w:rsidR="00FB4EDD" w:rsidRDefault="00FB4EDD" w:rsidP="00FB4EDD">
      <w:pPr>
        <w:pStyle w:val="HMBullet"/>
        <w:tabs>
          <w:tab w:val="clear" w:pos="1701"/>
          <w:tab w:val="num" w:pos="851"/>
        </w:tabs>
        <w:ind w:left="851"/>
        <w:rPr>
          <w:rFonts w:eastAsia="Arial Narrow"/>
          <w:lang w:val="en-US"/>
        </w:rPr>
      </w:pPr>
      <w:r>
        <w:rPr>
          <w:rFonts w:eastAsia="Arial Narrow"/>
          <w:lang w:val="en-US"/>
        </w:rPr>
        <w:t>show you that we treated you fairly;</w:t>
      </w:r>
    </w:p>
    <w:p w14:paraId="1FB87FEB" w14:textId="77777777" w:rsidR="00FB4EDD" w:rsidRDefault="00FB4EDD" w:rsidP="00FB4EDD">
      <w:pPr>
        <w:pStyle w:val="HMBullet"/>
        <w:tabs>
          <w:tab w:val="clear" w:pos="1701"/>
          <w:tab w:val="num" w:pos="851"/>
        </w:tabs>
        <w:ind w:left="851"/>
        <w:rPr>
          <w:rFonts w:eastAsia="Arial Narrow"/>
          <w:lang w:val="en-US"/>
        </w:rPr>
      </w:pPr>
      <w:proofErr w:type="gramStart"/>
      <w:r>
        <w:rPr>
          <w:rFonts w:eastAsia="Arial Narrow"/>
          <w:lang w:val="en-US"/>
        </w:rPr>
        <w:t>keep</w:t>
      </w:r>
      <w:proofErr w:type="gramEnd"/>
      <w:r>
        <w:rPr>
          <w:rFonts w:eastAsia="Arial Narrow"/>
          <w:lang w:val="en-US"/>
        </w:rPr>
        <w:t xml:space="preserve"> records required by law. </w:t>
      </w:r>
    </w:p>
    <w:p w14:paraId="04102035" w14:textId="77777777" w:rsidR="00FB4EDD" w:rsidRDefault="00FB4EDD" w:rsidP="00FB4EDD">
      <w:pPr>
        <w:rPr>
          <w:rFonts w:eastAsia="Arial Narrow"/>
          <w:lang w:val="en-US"/>
        </w:rPr>
      </w:pPr>
      <w:r w:rsidRPr="002F660D">
        <w:rPr>
          <w:rFonts w:eastAsia="Arial Narrow"/>
          <w:lang w:val="en-US"/>
        </w:rPr>
        <w:t xml:space="preserve">We will review and possibly delete your personal information following a period of at least </w:t>
      </w:r>
      <w:r w:rsidRPr="002F660D">
        <w:rPr>
          <w:rFonts w:eastAsia="Arial Narrow"/>
          <w:highlight w:val="yellow"/>
          <w:lang w:val="en-US"/>
        </w:rPr>
        <w:t>[insert number]</w:t>
      </w:r>
      <w:r w:rsidRPr="002F660D">
        <w:rPr>
          <w:rFonts w:eastAsia="Arial Narrow"/>
          <w:lang w:val="en-US"/>
        </w:rPr>
        <w:t xml:space="preserve"> years after you have ceased to be employed with us.</w:t>
      </w:r>
      <w:r>
        <w:rPr>
          <w:rFonts w:eastAsia="Arial Narrow"/>
          <w:lang w:val="en-US"/>
        </w:rPr>
        <w:t xml:space="preserve"> When it is no longer necessary to retain your personal information, we will delete or anonymise it.</w:t>
      </w:r>
    </w:p>
    <w:p w14:paraId="420D38F8" w14:textId="77777777" w:rsidR="006D4AD5" w:rsidRDefault="006D4AD5" w:rsidP="006D4AD5">
      <w:pPr>
        <w:rPr>
          <w:rFonts w:eastAsia="Arial Narrow"/>
        </w:rPr>
      </w:pPr>
    </w:p>
    <w:p w14:paraId="104F5E42" w14:textId="77777777" w:rsidR="006D4AD5" w:rsidRDefault="006D4AD5" w:rsidP="006D4AD5">
      <w:pPr>
        <w:rPr>
          <w:rFonts w:eastAsia="Arial Narrow"/>
          <w:spacing w:val="4"/>
          <w:lang w:val="en-US"/>
        </w:rPr>
      </w:pPr>
      <w:r>
        <w:rPr>
          <w:rFonts w:eastAsia="Arial Narrow"/>
          <w:spacing w:val="4"/>
          <w:lang w:val="en-US"/>
        </w:rPr>
        <w:t xml:space="preserve">We will keep certain personal information of employees for longer in order to confirm your identity, when you were an employee of </w:t>
      </w:r>
      <w:r w:rsidRPr="00273EDD">
        <w:rPr>
          <w:rFonts w:eastAsia="Arial Narrow"/>
          <w:spacing w:val="4"/>
          <w:highlight w:val="yellow"/>
          <w:lang w:val="en-US"/>
        </w:rPr>
        <w:t>[insert name of club]</w:t>
      </w:r>
      <w:r>
        <w:rPr>
          <w:rFonts w:eastAsia="Arial Narrow"/>
          <w:spacing w:val="4"/>
          <w:lang w:val="en-US"/>
        </w:rPr>
        <w:t xml:space="preserve"> and for how long. We need to do this to </w:t>
      </w:r>
      <w:r w:rsidRPr="00273EDD">
        <w:rPr>
          <w:rFonts w:eastAsia="Arial Narrow"/>
          <w:spacing w:val="4"/>
          <w:highlight w:val="yellow"/>
          <w:lang w:val="en-US"/>
        </w:rPr>
        <w:t>[comply with our employment law obligations]</w:t>
      </w:r>
      <w:r>
        <w:rPr>
          <w:rFonts w:eastAsia="Arial Narrow"/>
          <w:spacing w:val="4"/>
          <w:lang w:val="en-US"/>
        </w:rPr>
        <w:t xml:space="preserve"> or </w:t>
      </w:r>
      <w:r w:rsidRPr="00273EDD">
        <w:rPr>
          <w:rFonts w:eastAsia="Arial Narrow"/>
          <w:spacing w:val="4"/>
          <w:highlight w:val="yellow"/>
          <w:lang w:val="en-US"/>
        </w:rPr>
        <w:t>[in the event of a claim against [insert name of club]]</w:t>
      </w:r>
      <w:r>
        <w:rPr>
          <w:rFonts w:eastAsia="Arial Narrow"/>
          <w:spacing w:val="4"/>
          <w:lang w:val="en-US"/>
        </w:rPr>
        <w:t>.</w:t>
      </w:r>
    </w:p>
    <w:p w14:paraId="4FDFCD7C" w14:textId="77777777" w:rsidR="006D4AD5" w:rsidRDefault="006D4AD5" w:rsidP="006D4AD5">
      <w:pPr>
        <w:rPr>
          <w:rFonts w:eastAsia="Arial Narrow"/>
          <w:spacing w:val="4"/>
        </w:rPr>
      </w:pPr>
    </w:p>
    <w:p w14:paraId="57DB0123" w14:textId="77777777" w:rsidR="006D4AD5" w:rsidRDefault="006D4AD5" w:rsidP="006D4AD5">
      <w:pPr>
        <w:pStyle w:val="Heading2"/>
        <w:rPr>
          <w:rFonts w:eastAsia="Arial Narrow"/>
        </w:rPr>
      </w:pPr>
      <w:r>
        <w:rPr>
          <w:rFonts w:eastAsia="Arial Narrow"/>
          <w:lang w:val="en-US"/>
        </w:rPr>
        <w:t>Your rights</w:t>
      </w:r>
    </w:p>
    <w:p w14:paraId="07C7758F" w14:textId="01338DA0" w:rsidR="006D4AD5" w:rsidRDefault="006D4AD5" w:rsidP="006D4AD5">
      <w:pPr>
        <w:rPr>
          <w:rFonts w:eastAsia="Arial Narrow"/>
          <w:lang w:val="en-US"/>
        </w:rPr>
      </w:pPr>
      <w:r>
        <w:rPr>
          <w:rFonts w:eastAsia="Arial Narrow"/>
          <w:lang w:val="en-US"/>
        </w:rPr>
        <w:t xml:space="preserve">You can exercise any of the following rights by writing to us at </w:t>
      </w:r>
      <w:r w:rsidR="00BB1DBA" w:rsidRPr="002F660D">
        <w:rPr>
          <w:rFonts w:eastAsia="Arial Narrow"/>
          <w:highlight w:val="yellow"/>
          <w:lang w:val="en-US"/>
        </w:rPr>
        <w:t>[insert contact details for data protection queries]</w:t>
      </w:r>
      <w:r>
        <w:rPr>
          <w:rFonts w:eastAsia="Arial Narrow"/>
          <w:lang w:val="en-US"/>
        </w:rPr>
        <w:t>.</w:t>
      </w:r>
    </w:p>
    <w:p w14:paraId="31CCDD63" w14:textId="1852BFD2" w:rsidR="00BB1DBA" w:rsidRDefault="00BB1DBA" w:rsidP="006D4AD5">
      <w:pPr>
        <w:rPr>
          <w:rFonts w:eastAsia="Arial Narrow"/>
          <w:lang w:val="en-US"/>
        </w:rPr>
      </w:pPr>
    </w:p>
    <w:p w14:paraId="39958C4B" w14:textId="0694CAAB" w:rsidR="00BB1DBA" w:rsidRDefault="00BB1DBA" w:rsidP="006D4AD5">
      <w:pPr>
        <w:rPr>
          <w:rFonts w:eastAsia="Arial Narrow"/>
          <w:lang w:val="en-US"/>
        </w:rPr>
      </w:pPr>
      <w:r>
        <w:rPr>
          <w:rFonts w:eastAsia="Arial Narrow"/>
          <w:lang w:val="en-US"/>
        </w:rPr>
        <w:t>Your rights in relation to your personal information are:</w:t>
      </w:r>
    </w:p>
    <w:p w14:paraId="09F59A43" w14:textId="77777777" w:rsidR="006D4AD5" w:rsidRDefault="006D4AD5" w:rsidP="006D4AD5">
      <w:pPr>
        <w:rPr>
          <w:rFonts w:eastAsia="Arial Narrow"/>
        </w:rPr>
      </w:pPr>
    </w:p>
    <w:tbl>
      <w:tblPr>
        <w:tblStyle w:val="TableGrid"/>
        <w:tblW w:w="0" w:type="auto"/>
        <w:tblInd w:w="118" w:type="dxa"/>
        <w:tblLook w:val="04A0" w:firstRow="1" w:lastRow="0" w:firstColumn="1" w:lastColumn="0" w:noHBand="0" w:noVBand="1"/>
      </w:tblPr>
      <w:tblGrid>
        <w:gridCol w:w="4331"/>
        <w:gridCol w:w="4567"/>
      </w:tblGrid>
      <w:tr w:rsidR="00FB4EDD" w14:paraId="24C5C0E4"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13C1D766" w14:textId="77777777" w:rsidR="00FB4EDD" w:rsidRDefault="00FB4EDD" w:rsidP="00DC7A32">
            <w:pPr>
              <w:pStyle w:val="BodyText"/>
            </w:pPr>
            <w:r>
              <w:t>Access</w:t>
            </w:r>
          </w:p>
        </w:tc>
        <w:tc>
          <w:tcPr>
            <w:tcW w:w="5954" w:type="dxa"/>
            <w:tcBorders>
              <w:top w:val="single" w:sz="4" w:space="0" w:color="auto"/>
              <w:left w:val="single" w:sz="4" w:space="0" w:color="auto"/>
              <w:bottom w:val="single" w:sz="4" w:space="0" w:color="auto"/>
              <w:right w:val="single" w:sz="4" w:space="0" w:color="auto"/>
            </w:tcBorders>
            <w:hideMark/>
          </w:tcPr>
          <w:p w14:paraId="0E711F2D" w14:textId="77777777" w:rsidR="00FB4EDD" w:rsidRDefault="00FB4EDD" w:rsidP="00DC7A32">
            <w:pPr>
              <w:pStyle w:val="BodyText"/>
            </w:pPr>
            <w:r>
              <w:t>The right to be provided with a copy of your personal information (the right of access).</w:t>
            </w:r>
          </w:p>
        </w:tc>
      </w:tr>
      <w:tr w:rsidR="00FB4EDD" w14:paraId="04360C5F"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51859F81" w14:textId="77777777" w:rsidR="00FB4EDD" w:rsidRDefault="00FB4EDD" w:rsidP="00DC7A32">
            <w:pPr>
              <w:pStyle w:val="BodyText"/>
            </w:pPr>
            <w:r>
              <w:t>Rectification</w:t>
            </w:r>
          </w:p>
        </w:tc>
        <w:tc>
          <w:tcPr>
            <w:tcW w:w="5954" w:type="dxa"/>
            <w:tcBorders>
              <w:top w:val="single" w:sz="4" w:space="0" w:color="auto"/>
              <w:left w:val="single" w:sz="4" w:space="0" w:color="auto"/>
              <w:bottom w:val="single" w:sz="4" w:space="0" w:color="auto"/>
              <w:right w:val="single" w:sz="4" w:space="0" w:color="auto"/>
            </w:tcBorders>
            <w:hideMark/>
          </w:tcPr>
          <w:p w14:paraId="0E44E5F1" w14:textId="77777777" w:rsidR="00FB4EDD" w:rsidRDefault="00FB4EDD" w:rsidP="00DC7A32">
            <w:pPr>
              <w:pStyle w:val="BodyText"/>
            </w:pPr>
            <w:r>
              <w:t>The right to require us to correct any mistakes in your personal information.</w:t>
            </w:r>
          </w:p>
        </w:tc>
      </w:tr>
      <w:tr w:rsidR="00FB4EDD" w14:paraId="63B8F9B7"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2885465F" w14:textId="77777777" w:rsidR="00FB4EDD" w:rsidRDefault="00FB4EDD" w:rsidP="00DC7A32">
            <w:pPr>
              <w:pStyle w:val="BodyText"/>
            </w:pPr>
            <w:r>
              <w:t>To be forgotten</w:t>
            </w:r>
          </w:p>
        </w:tc>
        <w:tc>
          <w:tcPr>
            <w:tcW w:w="5954" w:type="dxa"/>
            <w:tcBorders>
              <w:top w:val="single" w:sz="4" w:space="0" w:color="auto"/>
              <w:left w:val="single" w:sz="4" w:space="0" w:color="auto"/>
              <w:bottom w:val="single" w:sz="4" w:space="0" w:color="auto"/>
              <w:right w:val="single" w:sz="4" w:space="0" w:color="auto"/>
            </w:tcBorders>
            <w:hideMark/>
          </w:tcPr>
          <w:p w14:paraId="1BE96449" w14:textId="77777777" w:rsidR="00FB4EDD" w:rsidRDefault="00FB4EDD" w:rsidP="00DC7A32">
            <w:pPr>
              <w:pStyle w:val="BodyText"/>
            </w:pPr>
            <w:r>
              <w:t>The right to require us to delete your personal information in certain situations.</w:t>
            </w:r>
          </w:p>
        </w:tc>
      </w:tr>
      <w:tr w:rsidR="00FB4EDD" w14:paraId="7191803E"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4A50E055" w14:textId="77777777" w:rsidR="00FB4EDD" w:rsidRDefault="00FB4EDD" w:rsidP="00DC7A32">
            <w:pPr>
              <w:pStyle w:val="BodyText"/>
            </w:pPr>
            <w:r>
              <w:t>Restriction of processing</w:t>
            </w:r>
          </w:p>
        </w:tc>
        <w:tc>
          <w:tcPr>
            <w:tcW w:w="5954" w:type="dxa"/>
            <w:tcBorders>
              <w:top w:val="single" w:sz="4" w:space="0" w:color="auto"/>
              <w:left w:val="single" w:sz="4" w:space="0" w:color="auto"/>
              <w:bottom w:val="single" w:sz="4" w:space="0" w:color="auto"/>
              <w:right w:val="single" w:sz="4" w:space="0" w:color="auto"/>
            </w:tcBorders>
            <w:hideMark/>
          </w:tcPr>
          <w:p w14:paraId="1BBB0A94" w14:textId="77777777" w:rsidR="00FB4EDD" w:rsidRDefault="00FB4EDD" w:rsidP="00DC7A32">
            <w:pPr>
              <w:pStyle w:val="BodyText"/>
            </w:pPr>
            <w:r>
              <w:t>The right to require us to restrict processing of your personal information in certain circumstances, for example, if you contest the accuracy of the data.</w:t>
            </w:r>
          </w:p>
        </w:tc>
      </w:tr>
      <w:tr w:rsidR="00FB4EDD" w14:paraId="4CC07384"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75F1B85E" w14:textId="77777777" w:rsidR="00FB4EDD" w:rsidRDefault="00FB4EDD" w:rsidP="00DC7A32">
            <w:pPr>
              <w:pStyle w:val="BodyText"/>
            </w:pPr>
            <w:r>
              <w:t>Data portability</w:t>
            </w:r>
          </w:p>
        </w:tc>
        <w:tc>
          <w:tcPr>
            <w:tcW w:w="5954" w:type="dxa"/>
            <w:tcBorders>
              <w:top w:val="single" w:sz="4" w:space="0" w:color="auto"/>
              <w:left w:val="single" w:sz="4" w:space="0" w:color="auto"/>
              <w:bottom w:val="single" w:sz="4" w:space="0" w:color="auto"/>
              <w:right w:val="single" w:sz="4" w:space="0" w:color="auto"/>
            </w:tcBorders>
            <w:hideMark/>
          </w:tcPr>
          <w:p w14:paraId="553AD313" w14:textId="77777777" w:rsidR="00FB4EDD" w:rsidRDefault="00FB4EDD" w:rsidP="00DC7A32">
            <w:pPr>
              <w:pStyle w:val="BodyText"/>
            </w:pPr>
            <w:r>
              <w:t>The right to receive the personal information you provided to us, in a structured, commonly used and machine-readable format and/or transmit that data to a third party in certain situations.</w:t>
            </w:r>
          </w:p>
        </w:tc>
      </w:tr>
      <w:tr w:rsidR="00FB4EDD" w14:paraId="33E479B8"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0E1C7336" w14:textId="77777777" w:rsidR="00FB4EDD" w:rsidRDefault="00FB4EDD" w:rsidP="00DC7A32">
            <w:pPr>
              <w:pStyle w:val="BodyText"/>
            </w:pPr>
            <w:r>
              <w:t>To object</w:t>
            </w:r>
          </w:p>
        </w:tc>
        <w:tc>
          <w:tcPr>
            <w:tcW w:w="5954" w:type="dxa"/>
            <w:tcBorders>
              <w:top w:val="single" w:sz="4" w:space="0" w:color="auto"/>
              <w:left w:val="single" w:sz="4" w:space="0" w:color="auto"/>
              <w:bottom w:val="single" w:sz="4" w:space="0" w:color="auto"/>
              <w:right w:val="single" w:sz="4" w:space="0" w:color="auto"/>
            </w:tcBorders>
            <w:hideMark/>
          </w:tcPr>
          <w:p w14:paraId="747C9370" w14:textId="77777777" w:rsidR="00FB4EDD" w:rsidRDefault="00FB4EDD" w:rsidP="00DC7A32">
            <w:pPr>
              <w:pStyle w:val="BodyText"/>
            </w:pPr>
            <w:r>
              <w:t>The right to object:</w:t>
            </w:r>
          </w:p>
          <w:p w14:paraId="6A31320F" w14:textId="77777777" w:rsidR="00FB4EDD" w:rsidRDefault="00FB4EDD" w:rsidP="00FB4EDD">
            <w:pPr>
              <w:pStyle w:val="BodyText"/>
              <w:numPr>
                <w:ilvl w:val="0"/>
                <w:numId w:val="20"/>
              </w:numPr>
            </w:pPr>
            <w:r>
              <w:t>at any time to your personal information being processed for direct marketing (including profiling);</w:t>
            </w:r>
          </w:p>
          <w:p w14:paraId="7C5A6BBF" w14:textId="77777777" w:rsidR="00FB4EDD" w:rsidRDefault="00FB4EDD" w:rsidP="00FB4EDD">
            <w:pPr>
              <w:pStyle w:val="BodyText"/>
              <w:numPr>
                <w:ilvl w:val="0"/>
                <w:numId w:val="20"/>
              </w:numPr>
            </w:pPr>
            <w:proofErr w:type="gramStart"/>
            <w:r>
              <w:t>in</w:t>
            </w:r>
            <w:proofErr w:type="gramEnd"/>
            <w:r>
              <w:t xml:space="preserve"> certain other situations to our continued processing of your personal information, for example, processing carried out for the purpose of our legitimate interests.</w:t>
            </w:r>
          </w:p>
        </w:tc>
      </w:tr>
      <w:tr w:rsidR="00FB4EDD" w14:paraId="4D2B2326" w14:textId="77777777" w:rsidTr="00DC7A32">
        <w:trPr>
          <w:cantSplit/>
        </w:trPr>
        <w:tc>
          <w:tcPr>
            <w:tcW w:w="5954" w:type="dxa"/>
            <w:tcBorders>
              <w:top w:val="single" w:sz="4" w:space="0" w:color="auto"/>
              <w:left w:val="single" w:sz="4" w:space="0" w:color="auto"/>
              <w:bottom w:val="single" w:sz="4" w:space="0" w:color="auto"/>
              <w:right w:val="single" w:sz="4" w:space="0" w:color="auto"/>
            </w:tcBorders>
            <w:hideMark/>
          </w:tcPr>
          <w:p w14:paraId="5F1E6115" w14:textId="77777777" w:rsidR="00FB4EDD" w:rsidRDefault="00FB4EDD" w:rsidP="00DC7A32">
            <w:pPr>
              <w:pStyle w:val="BodyText"/>
            </w:pPr>
            <w:r>
              <w:t>Not to be subject to automated individual decision making</w:t>
            </w:r>
          </w:p>
        </w:tc>
        <w:tc>
          <w:tcPr>
            <w:tcW w:w="5954" w:type="dxa"/>
            <w:tcBorders>
              <w:top w:val="single" w:sz="4" w:space="0" w:color="auto"/>
              <w:left w:val="single" w:sz="4" w:space="0" w:color="auto"/>
              <w:bottom w:val="single" w:sz="4" w:space="0" w:color="auto"/>
              <w:right w:val="single" w:sz="4" w:space="0" w:color="auto"/>
            </w:tcBorders>
            <w:hideMark/>
          </w:tcPr>
          <w:p w14:paraId="2B7F4948" w14:textId="77777777" w:rsidR="00FB4EDD" w:rsidRDefault="00FB4EDD" w:rsidP="00DC7A32">
            <w:pPr>
              <w:pStyle w:val="BodyText"/>
            </w:pPr>
            <w:r>
              <w:t>The right not to be subject to a decision based solely on automated processing (including profiling) that produces legal effects concerning you or similarly significantly affects you.</w:t>
            </w:r>
          </w:p>
        </w:tc>
      </w:tr>
    </w:tbl>
    <w:p w14:paraId="70153F60" w14:textId="77777777" w:rsidR="00FB4EDD" w:rsidRDefault="00FB4EDD" w:rsidP="006D4AD5">
      <w:pPr>
        <w:rPr>
          <w:rFonts w:eastAsia="Arial Narrow"/>
          <w:lang w:val="en-US"/>
        </w:rPr>
      </w:pPr>
    </w:p>
    <w:p w14:paraId="41B7B2BD" w14:textId="77777777" w:rsidR="00FB4EDD" w:rsidRDefault="006D4AD5" w:rsidP="006D4AD5">
      <w:pPr>
        <w:rPr>
          <w:rFonts w:eastAsia="Arial Narrow"/>
          <w:lang w:val="en-US"/>
        </w:rPr>
      </w:pPr>
      <w:r>
        <w:rPr>
          <w:rFonts w:eastAsia="Arial Narrow"/>
          <w:lang w:val="en-US"/>
        </w:rPr>
        <w:t xml:space="preserve">Any requests received by </w:t>
      </w:r>
      <w:r w:rsidRPr="00273EDD">
        <w:rPr>
          <w:rFonts w:eastAsia="Arial Narrow"/>
          <w:highlight w:val="yellow"/>
          <w:lang w:val="en-US"/>
        </w:rPr>
        <w:t>[insert name of club]</w:t>
      </w:r>
      <w:r>
        <w:rPr>
          <w:rFonts w:eastAsia="Arial Narrow"/>
          <w:lang w:val="en-US"/>
        </w:rPr>
        <w:t xml:space="preserve"> will be considered under applicable data protection legislation. </w:t>
      </w:r>
    </w:p>
    <w:p w14:paraId="065B2B25" w14:textId="77777777" w:rsidR="00FB4EDD" w:rsidRDefault="00FB4EDD" w:rsidP="006D4AD5">
      <w:pPr>
        <w:rPr>
          <w:rFonts w:eastAsia="Arial Narrow"/>
          <w:lang w:val="en-US"/>
        </w:rPr>
      </w:pPr>
    </w:p>
    <w:p w14:paraId="57F70DCF" w14:textId="77777777" w:rsidR="00FB4EDD" w:rsidRDefault="00FB4EDD" w:rsidP="00FB4EDD">
      <w:pPr>
        <w:pStyle w:val="Heading2"/>
        <w:rPr>
          <w:rFonts w:eastAsia="Arial Narrow"/>
          <w:lang w:val="en-US"/>
        </w:rPr>
      </w:pPr>
      <w:r>
        <w:rPr>
          <w:rFonts w:eastAsia="Arial Narrow"/>
          <w:lang w:val="en-US"/>
        </w:rPr>
        <w:t>How to complain</w:t>
      </w:r>
    </w:p>
    <w:p w14:paraId="3BD99C3C" w14:textId="77777777" w:rsidR="00FB4EDD" w:rsidRDefault="00FB4EDD" w:rsidP="00FB4EDD">
      <w:pPr>
        <w:rPr>
          <w:rFonts w:eastAsia="Arial Narrow"/>
          <w:lang w:val="en-US"/>
        </w:rPr>
      </w:pPr>
      <w:r>
        <w:rPr>
          <w:rFonts w:eastAsia="Arial Narrow"/>
          <w:lang w:val="en-US"/>
        </w:rPr>
        <w:t xml:space="preserve">If you have any concerns about our use of your personal information, you can make a complaint to us at </w:t>
      </w:r>
      <w:r w:rsidRPr="002F660D">
        <w:rPr>
          <w:rFonts w:eastAsia="Arial Narrow"/>
          <w:highlight w:val="yellow"/>
          <w:lang w:val="en-US"/>
        </w:rPr>
        <w:t>[insert contact details for data protection queries]</w:t>
      </w:r>
      <w:r>
        <w:rPr>
          <w:rFonts w:eastAsia="Arial Narrow"/>
          <w:lang w:val="en-US"/>
        </w:rPr>
        <w:t>.</w:t>
      </w:r>
    </w:p>
    <w:p w14:paraId="2EA5B0BA" w14:textId="77777777" w:rsidR="00FB4EDD" w:rsidRDefault="00FB4EDD" w:rsidP="006D4AD5">
      <w:pPr>
        <w:rPr>
          <w:rFonts w:eastAsia="Arial Narrow"/>
          <w:lang w:val="en-US"/>
        </w:rPr>
      </w:pPr>
    </w:p>
    <w:p w14:paraId="317BFB07" w14:textId="30A232AC" w:rsidR="00B25BC0" w:rsidRDefault="006D4AD5" w:rsidP="006D4AD5">
      <w:pPr>
        <w:rPr>
          <w:rFonts w:eastAsia="Arial Narrow"/>
        </w:rPr>
      </w:pPr>
      <w:r>
        <w:rPr>
          <w:rFonts w:eastAsia="Arial Narrow"/>
          <w:lang w:val="en-US"/>
        </w:rPr>
        <w:t>If you remain dissatisfied, you have a right to raise a complaint with the Information Commissioner</w:t>
      </w:r>
      <w:r w:rsidR="00273EDD">
        <w:rPr>
          <w:rFonts w:eastAsia="Arial Narrow"/>
          <w:lang w:val="en-US"/>
        </w:rPr>
        <w:t>'</w:t>
      </w:r>
      <w:r>
        <w:rPr>
          <w:rFonts w:eastAsia="Arial Narrow"/>
          <w:lang w:val="en-US"/>
        </w:rPr>
        <w:t>s Office at</w:t>
      </w:r>
      <w:r>
        <w:rPr>
          <w:rFonts w:eastAsia="Arial Narrow"/>
          <w:color w:val="007FC6"/>
          <w:lang w:val="en-US"/>
        </w:rPr>
        <w:t xml:space="preserve"> </w:t>
      </w:r>
      <w:hyperlink r:id="rId15">
        <w:r>
          <w:rPr>
            <w:rFonts w:eastAsia="Arial Narrow"/>
            <w:color w:val="0000FF"/>
            <w:u w:val="single"/>
            <w:lang w:val="en-US"/>
          </w:rPr>
          <w:t>www.ico.org.uk</w:t>
        </w:r>
      </w:hyperlink>
      <w:r w:rsidRPr="006D4AD5">
        <w:rPr>
          <w:rFonts w:eastAsia="Arial Narrow"/>
        </w:rPr>
        <w:t>.</w:t>
      </w:r>
    </w:p>
    <w:p w14:paraId="597EBA83" w14:textId="759F6B0C" w:rsidR="00FB4EDD" w:rsidRDefault="00FB4EDD" w:rsidP="006D4AD5">
      <w:pPr>
        <w:rPr>
          <w:rFonts w:eastAsia="Arial Narrow"/>
        </w:rPr>
      </w:pPr>
    </w:p>
    <w:p w14:paraId="7E9FC824" w14:textId="77777777" w:rsidR="00FB4EDD" w:rsidRPr="00F23751" w:rsidRDefault="00FB4EDD" w:rsidP="00FB4EDD">
      <w:pPr>
        <w:pStyle w:val="Heading2"/>
        <w:rPr>
          <w:rFonts w:eastAsia="Arial Narrow"/>
        </w:rPr>
      </w:pPr>
      <w:r w:rsidRPr="00F23751">
        <w:rPr>
          <w:rFonts w:eastAsia="Arial Narrow"/>
        </w:rPr>
        <w:fldChar w:fldCharType="begin"/>
      </w:r>
      <w:r w:rsidRPr="00F23751">
        <w:rPr>
          <w:rFonts w:eastAsia="Arial Narrow"/>
        </w:rPr>
        <w:fldChar w:fldCharType="end"/>
      </w:r>
      <w:r w:rsidRPr="00F23751">
        <w:rPr>
          <w:rFonts w:eastAsia="Arial Narrow"/>
        </w:rPr>
        <w:t>Do you need extra help?</w:t>
      </w:r>
      <w:bookmarkStart w:id="9" w:name="_72b82145-161a-432a-b422-e2003e04e28d"/>
      <w:bookmarkEnd w:id="9"/>
    </w:p>
    <w:p w14:paraId="7FDA92FB" w14:textId="31BB3EF6" w:rsidR="00FB4EDD" w:rsidRPr="00FB4EDD" w:rsidRDefault="00FB4EDD" w:rsidP="00FB4EDD">
      <w:pPr>
        <w:pStyle w:val="BodyText"/>
      </w:pPr>
      <w:r>
        <w:fldChar w:fldCharType="begin"/>
      </w:r>
      <w:r>
        <w:fldChar w:fldCharType="end"/>
      </w:r>
      <w:r>
        <w:rPr>
          <w:rStyle w:val="OptionalText"/>
        </w:rPr>
        <w:t xml:space="preserve">If you would like this notice in another format (for example audio, large print, braille) please contact </w:t>
      </w:r>
      <w:r w:rsidRPr="00C22DDB">
        <w:t xml:space="preserve">at </w:t>
      </w:r>
      <w:r w:rsidRPr="00454D68">
        <w:rPr>
          <w:highlight w:val="yellow"/>
        </w:rPr>
        <w:t>[insert contact details for data protection queries]</w:t>
      </w:r>
      <w:r>
        <w:rPr>
          <w:rStyle w:val="OptionalText"/>
        </w:rPr>
        <w:t>.</w:t>
      </w:r>
    </w:p>
    <w:sectPr w:rsidR="00FB4EDD" w:rsidRPr="00FB4EDD" w:rsidSect="00B25BC0">
      <w:headerReference w:type="default" r:id="rId16"/>
      <w:footerReference w:type="default" r:id="rId17"/>
      <w:pgSz w:w="11906" w:h="16838"/>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C5A0771" w14:textId="77777777" w:rsidR="006D4AD5" w:rsidRDefault="006D4AD5" w:rsidP="006D4AD5">
      <w:pPr>
        <w:rPr>
          <w:rFonts w:eastAsia="Arial Narrow"/>
          <w:lang w:val="en-US"/>
        </w:rPr>
      </w:pPr>
      <w:r>
        <w:rPr>
          <w:rStyle w:val="CommentReference"/>
        </w:rPr>
        <w:annotationRef/>
      </w:r>
      <w:r>
        <w:rPr>
          <w:rFonts w:eastAsia="Arial Narrow"/>
          <w:lang w:val="en-US"/>
        </w:rPr>
        <w:t>This can be used by clubs within contracts of employment or provided to employees separately at the point of their employment commencing / collection of personal data.</w:t>
      </w:r>
    </w:p>
    <w:p w14:paraId="24DC7A54" w14:textId="77777777" w:rsidR="006D4AD5" w:rsidRDefault="006D4AD5" w:rsidP="006D4AD5">
      <w:pPr>
        <w:rPr>
          <w:rFonts w:eastAsia="Arial Narrow"/>
        </w:rPr>
      </w:pPr>
    </w:p>
    <w:p w14:paraId="394DC128" w14:textId="77777777" w:rsidR="006D4AD5" w:rsidRDefault="006D4AD5" w:rsidP="006D4AD5">
      <w:r>
        <w:rPr>
          <w:rFonts w:eastAsia="Arial Narrow"/>
          <w:lang w:val="en-US"/>
        </w:rPr>
        <w:t>This template can also be amended for inclusion in job application forms / given to applicants upon receipt of CVs.</w:t>
      </w:r>
    </w:p>
  </w:comment>
  <w:comment w:id="3" w:author="Author" w:initials="A">
    <w:p w14:paraId="2D71E672" w14:textId="77777777" w:rsidR="00CA4486" w:rsidRDefault="00CA4486" w:rsidP="00CA4486">
      <w:pPr>
        <w:pStyle w:val="CommentText"/>
      </w:pPr>
      <w:r>
        <w:rPr>
          <w:rStyle w:val="CommentReference"/>
        </w:rPr>
        <w:annotationRef/>
      </w:r>
      <w:r>
        <w:rPr>
          <w:rStyle w:val="CommentReference"/>
        </w:rPr>
        <w:annotationRef/>
      </w:r>
      <w:r w:rsidRPr="003F0E7D">
        <w:rPr>
          <w:rFonts w:eastAsia="Arial Narrow" w:cs="Arial"/>
          <w:spacing w:val="4"/>
        </w:rPr>
        <w:t xml:space="preserve">Where personal data is being processed under the </w:t>
      </w:r>
      <w:r>
        <w:rPr>
          <w:rFonts w:eastAsia="Arial Narrow" w:cs="Arial"/>
          <w:spacing w:val="4"/>
        </w:rPr>
        <w:t>“</w:t>
      </w:r>
      <w:r w:rsidRPr="003F0E7D">
        <w:rPr>
          <w:rFonts w:eastAsia="Arial Narrow" w:cs="Arial"/>
          <w:spacing w:val="4"/>
        </w:rPr>
        <w:t>legitimate interests</w:t>
      </w:r>
      <w:r>
        <w:rPr>
          <w:rFonts w:eastAsia="Arial Narrow" w:cs="Arial"/>
          <w:spacing w:val="4"/>
        </w:rPr>
        <w:t>”</w:t>
      </w:r>
      <w:r w:rsidRPr="003F0E7D">
        <w:rPr>
          <w:rFonts w:eastAsia="Arial Narrow" w:cs="Arial"/>
          <w:spacing w:val="4"/>
        </w:rPr>
        <w:t xml:space="preserve"> </w:t>
      </w:r>
      <w:r>
        <w:rPr>
          <w:rFonts w:eastAsia="Arial Narrow" w:cs="Arial"/>
          <w:spacing w:val="4"/>
        </w:rPr>
        <w:t xml:space="preserve">or “public interest task” </w:t>
      </w:r>
      <w:r w:rsidRPr="003F0E7D">
        <w:rPr>
          <w:rFonts w:eastAsia="Arial Narrow" w:cs="Arial"/>
          <w:spacing w:val="4"/>
        </w:rPr>
        <w:t>legal basis, the controller</w:t>
      </w:r>
      <w:r>
        <w:rPr>
          <w:rFonts w:eastAsia="Arial Narrow" w:cs="Arial"/>
          <w:spacing w:val="4"/>
        </w:rPr>
        <w:t>’</w:t>
      </w:r>
      <w:r w:rsidRPr="003F0E7D">
        <w:rPr>
          <w:rFonts w:eastAsia="Arial Narrow" w:cs="Arial"/>
          <w:spacing w:val="4"/>
        </w:rPr>
        <w:t>s privacy notice needs to highlight individuals</w:t>
      </w:r>
      <w:r>
        <w:rPr>
          <w:rFonts w:eastAsia="Arial Narrow" w:cs="Arial"/>
          <w:spacing w:val="4"/>
        </w:rPr>
        <w:t>’</w:t>
      </w:r>
      <w:r w:rsidRPr="003F0E7D">
        <w:rPr>
          <w:rFonts w:eastAsia="Arial Narrow" w:cs="Arial"/>
          <w:spacing w:val="4"/>
        </w:rPr>
        <w:t xml:space="preserve"> right to object to the processing.</w:t>
      </w:r>
    </w:p>
  </w:comment>
  <w:comment w:id="4" w:author="Author" w:initials="A">
    <w:p w14:paraId="66DB7D10" w14:textId="6C3B0C43" w:rsidR="006329DD" w:rsidRDefault="006329DD">
      <w:pPr>
        <w:pStyle w:val="CommentText"/>
      </w:pPr>
      <w:r>
        <w:rPr>
          <w:rStyle w:val="CommentReference"/>
        </w:rPr>
        <w:annotationRef/>
      </w:r>
      <w:r>
        <w:t>Clubs should review and amend the table to reflect how you process employees’ personal data.</w:t>
      </w:r>
    </w:p>
  </w:comment>
  <w:comment w:id="5" w:author="Author" w:initials="A">
    <w:p w14:paraId="132D4C45" w14:textId="77777777" w:rsidR="00CA4486" w:rsidRDefault="00CA4486" w:rsidP="00CA4486">
      <w:pPr>
        <w:pStyle w:val="CommentText"/>
      </w:pPr>
      <w:r>
        <w:rPr>
          <w:rStyle w:val="CommentReference"/>
        </w:rPr>
        <w:annotationRef/>
      </w:r>
      <w:r>
        <w:t>The template data protection policy that we have prepared covers the requirements under the DPA 2018.</w:t>
      </w:r>
    </w:p>
  </w:comment>
  <w:comment w:id="6" w:author="Author" w:initials="A">
    <w:p w14:paraId="2A08AAC7" w14:textId="77777777" w:rsidR="00CA4486" w:rsidRDefault="00CA4486" w:rsidP="00CA4486">
      <w:pPr>
        <w:pStyle w:val="CommentText"/>
        <w:rPr>
          <w:rFonts w:eastAsia="Arial Narrow" w:cs="Arial"/>
        </w:rPr>
      </w:pPr>
      <w:r>
        <w:rPr>
          <w:rStyle w:val="CommentReference"/>
        </w:rPr>
        <w:annotationRef/>
      </w:r>
      <w:r w:rsidRPr="003F0E7D">
        <w:rPr>
          <w:rFonts w:eastAsia="Arial Narrow" w:cs="Arial"/>
        </w:rPr>
        <w:t xml:space="preserve">Privacy notices must include details of any recipients of categories of recipients of personal data, together with the legal basis for sharing such personal data.  </w:t>
      </w:r>
    </w:p>
    <w:p w14:paraId="298C666B" w14:textId="77777777" w:rsidR="00CA4486" w:rsidRDefault="00CA4486" w:rsidP="00CA4486">
      <w:pPr>
        <w:pStyle w:val="CommentText"/>
        <w:rPr>
          <w:rFonts w:eastAsia="Arial Narrow" w:cs="Arial"/>
        </w:rPr>
      </w:pPr>
    </w:p>
    <w:p w14:paraId="190F9AA1" w14:textId="1FAD889D" w:rsidR="00CA4486" w:rsidRDefault="00CA4486" w:rsidP="00CA4486">
      <w:pPr>
        <w:pStyle w:val="CommentText"/>
      </w:pPr>
      <w:r w:rsidRPr="003F0E7D">
        <w:rPr>
          <w:rFonts w:eastAsia="Arial Narrow" w:cs="Arial"/>
        </w:rPr>
        <w:t xml:space="preserve">There are some options below </w:t>
      </w:r>
      <w:r>
        <w:rPr>
          <w:rFonts w:eastAsia="Arial Narrow" w:cs="Arial"/>
        </w:rPr>
        <w:t xml:space="preserve">and in the above table </w:t>
      </w:r>
      <w:r w:rsidRPr="003F0E7D">
        <w:rPr>
          <w:rFonts w:eastAsia="Arial Narrow" w:cs="Arial"/>
        </w:rPr>
        <w:t xml:space="preserve">for </w:t>
      </w:r>
      <w:r>
        <w:rPr>
          <w:rFonts w:eastAsia="Arial Narrow" w:cs="Arial"/>
        </w:rPr>
        <w:t>clubs</w:t>
      </w:r>
      <w:r w:rsidRPr="003F0E7D">
        <w:rPr>
          <w:rFonts w:eastAsia="Arial Narrow" w:cs="Arial"/>
        </w:rPr>
        <w:t xml:space="preserve"> to consider. However, </w:t>
      </w:r>
      <w:r>
        <w:rPr>
          <w:rFonts w:eastAsia="Arial Narrow" w:cs="Arial"/>
        </w:rPr>
        <w:t>clubs</w:t>
      </w:r>
      <w:r w:rsidRPr="003F0E7D">
        <w:rPr>
          <w:rFonts w:eastAsia="Arial Narrow" w:cs="Arial"/>
        </w:rPr>
        <w:t xml:space="preserve"> will also need to prepare their own t</w:t>
      </w:r>
      <w:r>
        <w:rPr>
          <w:rFonts w:eastAsia="Arial Narrow" w:cs="Arial"/>
        </w:rPr>
        <w:t>ext for any other sharing.</w:t>
      </w:r>
    </w:p>
  </w:comment>
  <w:comment w:id="7" w:author="Author" w:initials="A">
    <w:p w14:paraId="60020775" w14:textId="77777777" w:rsidR="00FB4EDD" w:rsidRDefault="00FB4EDD" w:rsidP="00FB4EDD">
      <w:pPr>
        <w:pStyle w:val="CommentText"/>
      </w:pPr>
      <w:r>
        <w:rPr>
          <w:rStyle w:val="CommentReference"/>
        </w:rPr>
        <w:annotationRef/>
      </w:r>
      <w:r>
        <w:t xml:space="preserve">Personal data should not be transferred out </w:t>
      </w:r>
      <w:proofErr w:type="spellStart"/>
      <w:r>
        <w:t>outwith</w:t>
      </w:r>
      <w:proofErr w:type="spellEnd"/>
      <w:r>
        <w:t xml:space="preserve"> the UK unless there are appropriate safeguards in place as set out under the UK GDPR.</w:t>
      </w:r>
    </w:p>
  </w:comment>
  <w:comment w:id="8" w:author="Author" w:initials="A">
    <w:p w14:paraId="17F5D8F0" w14:textId="1064465D" w:rsidR="00FB4EDD" w:rsidRDefault="00FB4EDD">
      <w:pPr>
        <w:pStyle w:val="CommentText"/>
      </w:pPr>
      <w:r>
        <w:rPr>
          <w:rStyle w:val="CommentReference"/>
        </w:rPr>
        <w:annotationRef/>
      </w:r>
      <w:r>
        <w:rPr>
          <w:rStyle w:val="CommentReference"/>
        </w:rPr>
        <w:annotationRef/>
      </w:r>
      <w:r w:rsidRPr="003F0E7D">
        <w:rPr>
          <w:rFonts w:eastAsia="Arial Narrow" w:cs="Arial"/>
        </w:rPr>
        <w:t>Privacy notices need to include the applicable retention period for personal data or criteria used to determine the retention period</w:t>
      </w:r>
      <w:r>
        <w:rPr>
          <w:rFonts w:eastAsia="Arial Narrow"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DC128" w15:done="0"/>
  <w15:commentEx w15:paraId="2D71E672" w15:done="0"/>
  <w15:commentEx w15:paraId="66DB7D10" w15:done="0"/>
  <w15:commentEx w15:paraId="132D4C45" w15:done="0"/>
  <w15:commentEx w15:paraId="190F9AA1" w15:done="0"/>
  <w15:commentEx w15:paraId="60020775" w15:done="0"/>
  <w15:commentEx w15:paraId="17F5D8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9667A" w14:textId="77777777" w:rsidR="00373A22" w:rsidRDefault="00373A22">
      <w:r>
        <w:separator/>
      </w:r>
    </w:p>
  </w:endnote>
  <w:endnote w:type="continuationSeparator" w:id="0">
    <w:p w14:paraId="77C98388" w14:textId="77777777" w:rsidR="00373A22" w:rsidRDefault="0037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8263" w14:textId="77777777" w:rsidR="00762F97" w:rsidRDefault="00762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AC2B" w14:textId="6F63A45E" w:rsidR="004F19F5" w:rsidRPr="00762F97" w:rsidRDefault="004F19F5" w:rsidP="00762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929B" w14:textId="77777777" w:rsidR="00762F97" w:rsidRDefault="00762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96CC" w14:textId="5CA5ABB3" w:rsidR="004F19F5" w:rsidRPr="00762F97" w:rsidRDefault="004F19F5" w:rsidP="0076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C367" w14:textId="77777777" w:rsidR="00373A22" w:rsidRDefault="00373A22">
      <w:r>
        <w:separator/>
      </w:r>
    </w:p>
  </w:footnote>
  <w:footnote w:type="continuationSeparator" w:id="0">
    <w:p w14:paraId="3593B0EC" w14:textId="77777777" w:rsidR="00373A22" w:rsidRDefault="0037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6168" w14:textId="77777777" w:rsidR="00762F97" w:rsidRDefault="00762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2096" w14:textId="77777777" w:rsidR="00762F97" w:rsidRDefault="00762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4124" w14:textId="2F3DC2B7" w:rsidR="00C21583" w:rsidRDefault="00C21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A64C" w14:textId="1577C7EE" w:rsidR="004F19F5" w:rsidRDefault="004F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5B6"/>
    <w:multiLevelType w:val="hybridMultilevel"/>
    <w:tmpl w:val="8F94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354695"/>
    <w:multiLevelType w:val="hybridMultilevel"/>
    <w:tmpl w:val="F44A7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F428DE"/>
    <w:multiLevelType w:val="hybridMultilevel"/>
    <w:tmpl w:val="19D2E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0" w15:restartNumberingAfterBreak="0">
    <w:nsid w:val="3B1F5CCB"/>
    <w:multiLevelType w:val="multilevel"/>
    <w:tmpl w:val="4718C28E"/>
    <w:lvl w:ilvl="0">
      <w:start w:val="1"/>
      <w:numFmt w:val="bullet"/>
      <w:lvlText w:val="·"/>
      <w:lvlJc w:val="left"/>
      <w:pPr>
        <w:tabs>
          <w:tab w:val="left" w:pos="360"/>
        </w:tabs>
        <w:ind w:left="720"/>
      </w:pPr>
      <w:rPr>
        <w:rFonts w:ascii="Symbol" w:eastAsia="Symbol" w:hAnsi="Symbol"/>
        <w:strike w:val="0"/>
        <w:color w:val="6C6D6F"/>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3A96ED2"/>
    <w:multiLevelType w:val="multilevel"/>
    <w:tmpl w:val="A8DA5A14"/>
    <w:lvl w:ilvl="0">
      <w:start w:val="1"/>
      <w:numFmt w:val="decimal"/>
      <w:pStyle w:val="Report1"/>
      <w:lvlText w:val="%1"/>
      <w:lvlJc w:val="left"/>
      <w:pPr>
        <w:tabs>
          <w:tab w:val="num" w:pos="851"/>
        </w:tabs>
        <w:ind w:left="851" w:hanging="851"/>
      </w:pPr>
      <w:rPr>
        <w:rFonts w:ascii="Arial Bold" w:hAnsi="Arial Bold" w:hint="default"/>
        <w:b/>
        <w:i w:val="0"/>
        <w:sz w:val="40"/>
      </w:rPr>
    </w:lvl>
    <w:lvl w:ilvl="1">
      <w:start w:val="1"/>
      <w:numFmt w:val="decimal"/>
      <w:pStyle w:val="Report2"/>
      <w:lvlText w:val="%1.%2"/>
      <w:lvlJc w:val="left"/>
      <w:pPr>
        <w:tabs>
          <w:tab w:val="num" w:pos="851"/>
        </w:tabs>
        <w:ind w:left="851" w:hanging="851"/>
      </w:pPr>
      <w:rPr>
        <w:rFonts w:ascii="Arial Bold" w:hAnsi="Arial Bold" w:hint="default"/>
        <w:b/>
        <w:i w:val="0"/>
        <w:sz w:val="28"/>
      </w:rPr>
    </w:lvl>
    <w:lvl w:ilvl="2">
      <w:start w:val="1"/>
      <w:numFmt w:val="decimal"/>
      <w:pStyle w:val="Report3"/>
      <w:lvlText w:val="%1.%2.%3"/>
      <w:lvlJc w:val="left"/>
      <w:pPr>
        <w:tabs>
          <w:tab w:val="num" w:pos="851"/>
        </w:tabs>
        <w:ind w:left="851" w:hanging="851"/>
      </w:pPr>
      <w:rPr>
        <w:rFonts w:ascii="Arial Bold" w:hAnsi="Arial Bold" w:hint="default"/>
        <w:b/>
        <w:i w:val="0"/>
        <w:sz w:val="24"/>
      </w:rPr>
    </w:lvl>
    <w:lvl w:ilvl="3">
      <w:start w:val="1"/>
      <w:numFmt w:val="decimal"/>
      <w:pStyle w:val="Report4"/>
      <w:lvlText w:val="%1.%2.%3.%4"/>
      <w:lvlJc w:val="left"/>
      <w:pPr>
        <w:tabs>
          <w:tab w:val="num" w:pos="851"/>
        </w:tabs>
        <w:ind w:left="851" w:hanging="851"/>
      </w:pPr>
      <w:rPr>
        <w:rFonts w:ascii="Arial Bold" w:hAnsi="Arial Bold" w:hint="default"/>
        <w:b/>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ascii="Arial" w:hAnsi="Arial" w:hint="default"/>
        <w:b w:val="0"/>
        <w:i w:val="0"/>
        <w:sz w:val="20"/>
      </w:rPr>
    </w:lvl>
    <w:lvl w:ilvl="6">
      <w:start w:val="1"/>
      <w:numFmt w:val="lowerLetter"/>
      <w:lvlText w:val="(%7)"/>
      <w:lvlJc w:val="left"/>
      <w:pPr>
        <w:tabs>
          <w:tab w:val="num" w:pos="1701"/>
        </w:tabs>
        <w:ind w:left="1701" w:hanging="850"/>
      </w:pPr>
      <w:rPr>
        <w:rFonts w:ascii="Arial" w:hAnsi="Arial" w:hint="default"/>
        <w:b w:val="0"/>
        <w:i w:val="0"/>
        <w:sz w:val="20"/>
      </w:rPr>
    </w:lvl>
    <w:lvl w:ilvl="7">
      <w:start w:val="1"/>
      <w:numFmt w:val="lowerRoman"/>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3"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5"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98524B"/>
    <w:multiLevelType w:val="hybridMultilevel"/>
    <w:tmpl w:val="7D0C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9F41EB"/>
    <w:multiLevelType w:val="multilevel"/>
    <w:tmpl w:val="4B846ECE"/>
    <w:lvl w:ilvl="0">
      <w:start w:val="1"/>
      <w:numFmt w:val="bullet"/>
      <w:lvlText w:val="·"/>
      <w:lvlJc w:val="left"/>
      <w:pPr>
        <w:tabs>
          <w:tab w:val="left" w:pos="432"/>
        </w:tabs>
        <w:ind w:left="720"/>
      </w:pPr>
      <w:rPr>
        <w:rFonts w:ascii="Symbol" w:eastAsia="Symbol" w:hAnsi="Symbol"/>
        <w:strike w:val="0"/>
        <w:color w:val="6C6D6F"/>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4"/>
  </w:num>
  <w:num w:numId="3">
    <w:abstractNumId w:val="3"/>
  </w:num>
  <w:num w:numId="4">
    <w:abstractNumId w:val="2"/>
  </w:num>
  <w:num w:numId="5">
    <w:abstractNumId w:val="15"/>
  </w:num>
  <w:num w:numId="6">
    <w:abstractNumId w:val="5"/>
  </w:num>
  <w:num w:numId="7">
    <w:abstractNumId w:val="9"/>
  </w:num>
  <w:num w:numId="8">
    <w:abstractNumId w:val="11"/>
  </w:num>
  <w:num w:numId="9">
    <w:abstractNumId w:val="19"/>
  </w:num>
  <w:num w:numId="10">
    <w:abstractNumId w:val="6"/>
  </w:num>
  <w:num w:numId="11">
    <w:abstractNumId w:val="13"/>
  </w:num>
  <w:num w:numId="12">
    <w:abstractNumId w:val="1"/>
  </w:num>
  <w:num w:numId="13">
    <w:abstractNumId w:val="12"/>
  </w:num>
  <w:num w:numId="14">
    <w:abstractNumId w:val="18"/>
  </w:num>
  <w:num w:numId="15">
    <w:abstractNumId w:val="10"/>
  </w:num>
  <w:num w:numId="16">
    <w:abstractNumId w:val="17"/>
  </w:num>
  <w:num w:numId="17">
    <w:abstractNumId w:val="16"/>
  </w:num>
  <w:num w:numId="18">
    <w:abstractNumId w:val="0"/>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93"/>
    <w:rsid w:val="000322BE"/>
    <w:rsid w:val="00062F69"/>
    <w:rsid w:val="000B542A"/>
    <w:rsid w:val="000D4BAC"/>
    <w:rsid w:val="001418EF"/>
    <w:rsid w:val="00143FEA"/>
    <w:rsid w:val="001500D2"/>
    <w:rsid w:val="0016639A"/>
    <w:rsid w:val="00170263"/>
    <w:rsid w:val="00171EDF"/>
    <w:rsid w:val="001751C8"/>
    <w:rsid w:val="00176359"/>
    <w:rsid w:val="00192669"/>
    <w:rsid w:val="0019391C"/>
    <w:rsid w:val="001975CB"/>
    <w:rsid w:val="001A081D"/>
    <w:rsid w:val="001D2F1D"/>
    <w:rsid w:val="001E480B"/>
    <w:rsid w:val="00205AA5"/>
    <w:rsid w:val="0022535E"/>
    <w:rsid w:val="002307F5"/>
    <w:rsid w:val="00231BE5"/>
    <w:rsid w:val="00237EEF"/>
    <w:rsid w:val="00273EDD"/>
    <w:rsid w:val="00286146"/>
    <w:rsid w:val="002A0C69"/>
    <w:rsid w:val="00333158"/>
    <w:rsid w:val="00353930"/>
    <w:rsid w:val="00372DFF"/>
    <w:rsid w:val="00373A22"/>
    <w:rsid w:val="003A07F6"/>
    <w:rsid w:val="003D09D7"/>
    <w:rsid w:val="00402366"/>
    <w:rsid w:val="00414C92"/>
    <w:rsid w:val="00476CEC"/>
    <w:rsid w:val="004862F0"/>
    <w:rsid w:val="004B648A"/>
    <w:rsid w:val="004E58CF"/>
    <w:rsid w:val="004F19F5"/>
    <w:rsid w:val="004F3586"/>
    <w:rsid w:val="00545BAE"/>
    <w:rsid w:val="0057233B"/>
    <w:rsid w:val="005E6144"/>
    <w:rsid w:val="00600768"/>
    <w:rsid w:val="00616108"/>
    <w:rsid w:val="006329DD"/>
    <w:rsid w:val="00644895"/>
    <w:rsid w:val="00647EFB"/>
    <w:rsid w:val="0068713B"/>
    <w:rsid w:val="006873C1"/>
    <w:rsid w:val="006A2DB9"/>
    <w:rsid w:val="006D4AD5"/>
    <w:rsid w:val="006E2799"/>
    <w:rsid w:val="00705277"/>
    <w:rsid w:val="007273E3"/>
    <w:rsid w:val="0075455A"/>
    <w:rsid w:val="00762F97"/>
    <w:rsid w:val="00784714"/>
    <w:rsid w:val="007C7B59"/>
    <w:rsid w:val="007E3AC8"/>
    <w:rsid w:val="007F4B27"/>
    <w:rsid w:val="00844CC7"/>
    <w:rsid w:val="00874359"/>
    <w:rsid w:val="00897B2B"/>
    <w:rsid w:val="008C41AE"/>
    <w:rsid w:val="008F093B"/>
    <w:rsid w:val="00914A4D"/>
    <w:rsid w:val="00922486"/>
    <w:rsid w:val="009309A7"/>
    <w:rsid w:val="00934A7F"/>
    <w:rsid w:val="009700E7"/>
    <w:rsid w:val="00992A0D"/>
    <w:rsid w:val="009B09B1"/>
    <w:rsid w:val="00A062AA"/>
    <w:rsid w:val="00A15B8A"/>
    <w:rsid w:val="00A30810"/>
    <w:rsid w:val="00A87F4B"/>
    <w:rsid w:val="00AA1D57"/>
    <w:rsid w:val="00AD46B2"/>
    <w:rsid w:val="00AF1378"/>
    <w:rsid w:val="00B25BC0"/>
    <w:rsid w:val="00B45B03"/>
    <w:rsid w:val="00B515CE"/>
    <w:rsid w:val="00B96925"/>
    <w:rsid w:val="00BA7F6F"/>
    <w:rsid w:val="00BB1DBA"/>
    <w:rsid w:val="00BD2E60"/>
    <w:rsid w:val="00C21583"/>
    <w:rsid w:val="00C30AD7"/>
    <w:rsid w:val="00C33030"/>
    <w:rsid w:val="00C56EF9"/>
    <w:rsid w:val="00C8031D"/>
    <w:rsid w:val="00C94FEA"/>
    <w:rsid w:val="00CA4486"/>
    <w:rsid w:val="00CC3CA6"/>
    <w:rsid w:val="00CE6625"/>
    <w:rsid w:val="00CF40E2"/>
    <w:rsid w:val="00CF7A79"/>
    <w:rsid w:val="00D13BB0"/>
    <w:rsid w:val="00D24FB8"/>
    <w:rsid w:val="00D474B7"/>
    <w:rsid w:val="00D53FB1"/>
    <w:rsid w:val="00D87954"/>
    <w:rsid w:val="00D935CC"/>
    <w:rsid w:val="00DD03CE"/>
    <w:rsid w:val="00DD5CB7"/>
    <w:rsid w:val="00E108B8"/>
    <w:rsid w:val="00E137B4"/>
    <w:rsid w:val="00E428BE"/>
    <w:rsid w:val="00E71F93"/>
    <w:rsid w:val="00E75E49"/>
    <w:rsid w:val="00EC7942"/>
    <w:rsid w:val="00F207AE"/>
    <w:rsid w:val="00F6744E"/>
    <w:rsid w:val="00F85190"/>
    <w:rsid w:val="00FB4EDD"/>
    <w:rsid w:val="00FD603D"/>
    <w:rsid w:val="00FD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B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97"/>
    <w:pPr>
      <w:jc w:val="both"/>
    </w:pPr>
    <w:rPr>
      <w:rFonts w:ascii="Arial" w:hAnsi="Arial"/>
      <w:szCs w:val="24"/>
    </w:rPr>
  </w:style>
  <w:style w:type="paragraph" w:styleId="Heading1">
    <w:name w:val="heading 1"/>
    <w:basedOn w:val="Normal"/>
    <w:next w:val="Normal"/>
    <w:qFormat/>
    <w:rsid w:val="00762F97"/>
    <w:pPr>
      <w:spacing w:after="240"/>
      <w:outlineLvl w:val="0"/>
    </w:pPr>
    <w:rPr>
      <w:rFonts w:cs="Arial"/>
      <w:b/>
      <w:bCs/>
      <w:kern w:val="32"/>
      <w:sz w:val="24"/>
      <w:szCs w:val="32"/>
    </w:rPr>
  </w:style>
  <w:style w:type="paragraph" w:styleId="Heading2">
    <w:name w:val="heading 2"/>
    <w:basedOn w:val="Normal"/>
    <w:next w:val="Normal"/>
    <w:link w:val="Heading2Char"/>
    <w:qFormat/>
    <w:rsid w:val="00762F97"/>
    <w:pPr>
      <w:spacing w:after="240"/>
      <w:outlineLvl w:val="1"/>
    </w:pPr>
    <w:rPr>
      <w:rFonts w:cs="Arial"/>
      <w:b/>
      <w:bCs/>
      <w:iCs/>
      <w:szCs w:val="28"/>
    </w:rPr>
  </w:style>
  <w:style w:type="paragraph" w:styleId="Heading3">
    <w:name w:val="heading 3"/>
    <w:basedOn w:val="Normal"/>
    <w:next w:val="Normal"/>
    <w:rsid w:val="00762F97"/>
    <w:pPr>
      <w:spacing w:after="240"/>
      <w:outlineLvl w:val="2"/>
    </w:pPr>
    <w:rPr>
      <w:rFonts w:cs="Arial"/>
      <w:bCs/>
      <w:szCs w:val="26"/>
    </w:rPr>
  </w:style>
  <w:style w:type="character" w:default="1" w:styleId="DefaultParagraphFont">
    <w:name w:val="Default Paragraph Font"/>
    <w:uiPriority w:val="1"/>
    <w:semiHidden/>
    <w:unhideWhenUsed/>
    <w:rsid w:val="00762F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2F97"/>
  </w:style>
  <w:style w:type="paragraph" w:customStyle="1" w:styleId="HM1">
    <w:name w:val="HM1"/>
    <w:basedOn w:val="Normal"/>
    <w:qFormat/>
    <w:rsid w:val="00762F97"/>
    <w:pPr>
      <w:numPr>
        <w:numId w:val="7"/>
      </w:numPr>
      <w:spacing w:after="240"/>
      <w:outlineLvl w:val="0"/>
    </w:pPr>
  </w:style>
  <w:style w:type="paragraph" w:customStyle="1" w:styleId="HM2">
    <w:name w:val="HM2"/>
    <w:basedOn w:val="Normal"/>
    <w:qFormat/>
    <w:rsid w:val="00762F97"/>
    <w:pPr>
      <w:numPr>
        <w:ilvl w:val="1"/>
        <w:numId w:val="7"/>
      </w:numPr>
      <w:spacing w:after="240"/>
      <w:outlineLvl w:val="1"/>
    </w:pPr>
  </w:style>
  <w:style w:type="paragraph" w:customStyle="1" w:styleId="HM3">
    <w:name w:val="HM3"/>
    <w:basedOn w:val="Normal"/>
    <w:qFormat/>
    <w:rsid w:val="00762F97"/>
    <w:pPr>
      <w:numPr>
        <w:ilvl w:val="2"/>
        <w:numId w:val="7"/>
      </w:numPr>
      <w:spacing w:after="240"/>
      <w:ind w:left="1702" w:hanging="851"/>
      <w:outlineLvl w:val="2"/>
    </w:pPr>
  </w:style>
  <w:style w:type="paragraph" w:customStyle="1" w:styleId="HM4">
    <w:name w:val="HM4"/>
    <w:basedOn w:val="Normal"/>
    <w:qFormat/>
    <w:rsid w:val="00762F97"/>
    <w:pPr>
      <w:numPr>
        <w:ilvl w:val="3"/>
        <w:numId w:val="7"/>
      </w:numPr>
      <w:spacing w:after="240"/>
      <w:outlineLvl w:val="3"/>
    </w:pPr>
  </w:style>
  <w:style w:type="paragraph" w:customStyle="1" w:styleId="HM5">
    <w:name w:val="HM5"/>
    <w:basedOn w:val="Normal"/>
    <w:qFormat/>
    <w:rsid w:val="00762F97"/>
    <w:pPr>
      <w:numPr>
        <w:ilvl w:val="4"/>
        <w:numId w:val="7"/>
      </w:numPr>
      <w:spacing w:after="240"/>
      <w:ind w:left="3403" w:hanging="851"/>
      <w:outlineLvl w:val="4"/>
    </w:pPr>
  </w:style>
  <w:style w:type="paragraph" w:customStyle="1" w:styleId="HM6">
    <w:name w:val="HM6"/>
    <w:basedOn w:val="Normal"/>
    <w:qFormat/>
    <w:rsid w:val="00762F97"/>
    <w:pPr>
      <w:numPr>
        <w:ilvl w:val="5"/>
        <w:numId w:val="7"/>
      </w:numPr>
      <w:spacing w:after="240"/>
      <w:ind w:left="3403" w:hanging="851"/>
      <w:outlineLvl w:val="4"/>
    </w:pPr>
  </w:style>
  <w:style w:type="paragraph" w:customStyle="1" w:styleId="HM7">
    <w:name w:val="HM7"/>
    <w:basedOn w:val="Normal"/>
    <w:qFormat/>
    <w:rsid w:val="00762F97"/>
    <w:pPr>
      <w:numPr>
        <w:ilvl w:val="6"/>
        <w:numId w:val="7"/>
      </w:numPr>
      <w:spacing w:after="240"/>
      <w:ind w:left="1702" w:hanging="851"/>
      <w:outlineLvl w:val="4"/>
    </w:pPr>
  </w:style>
  <w:style w:type="paragraph" w:customStyle="1" w:styleId="HM8">
    <w:name w:val="HM8"/>
    <w:basedOn w:val="Normal"/>
    <w:qFormat/>
    <w:rsid w:val="00762F97"/>
    <w:pPr>
      <w:numPr>
        <w:ilvl w:val="7"/>
        <w:numId w:val="7"/>
      </w:numPr>
      <w:spacing w:after="240"/>
      <w:ind w:left="1702" w:hanging="851"/>
      <w:outlineLvl w:val="4"/>
    </w:pPr>
  </w:style>
  <w:style w:type="paragraph" w:customStyle="1" w:styleId="ScheduleHeading">
    <w:name w:val="Schedule Heading"/>
    <w:basedOn w:val="Normal"/>
    <w:rsid w:val="00762F97"/>
    <w:pPr>
      <w:spacing w:after="240"/>
      <w:jc w:val="left"/>
    </w:pPr>
    <w:rPr>
      <w:b/>
      <w:sz w:val="24"/>
    </w:rPr>
  </w:style>
  <w:style w:type="paragraph" w:customStyle="1" w:styleId="Schedule1">
    <w:name w:val="Schedule 1"/>
    <w:basedOn w:val="Normal"/>
    <w:rsid w:val="00762F97"/>
    <w:pPr>
      <w:spacing w:after="240"/>
      <w:jc w:val="left"/>
    </w:pPr>
    <w:rPr>
      <w:b/>
    </w:rPr>
  </w:style>
  <w:style w:type="paragraph" w:customStyle="1" w:styleId="SchedulePart">
    <w:name w:val="Schedule Part"/>
    <w:basedOn w:val="Normal"/>
    <w:rsid w:val="00762F97"/>
    <w:pPr>
      <w:spacing w:after="240"/>
      <w:jc w:val="left"/>
    </w:pPr>
    <w:rPr>
      <w:b/>
    </w:rPr>
  </w:style>
  <w:style w:type="paragraph" w:customStyle="1" w:styleId="RefText">
    <w:name w:val="Ref Text"/>
    <w:basedOn w:val="Normal"/>
    <w:rsid w:val="00762F97"/>
    <w:pPr>
      <w:tabs>
        <w:tab w:val="right" w:pos="9072"/>
      </w:tabs>
    </w:pPr>
    <w:rPr>
      <w:sz w:val="16"/>
    </w:rPr>
  </w:style>
  <w:style w:type="table" w:styleId="TableGrid">
    <w:name w:val="Table Grid"/>
    <w:basedOn w:val="TableNormal"/>
    <w:rsid w:val="0070527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Bullet">
    <w:name w:val="HM_Bullet"/>
    <w:basedOn w:val="Normal"/>
    <w:qFormat/>
    <w:rsid w:val="00762F97"/>
    <w:pPr>
      <w:numPr>
        <w:numId w:val="11"/>
      </w:numPr>
      <w:spacing w:after="240"/>
      <w:ind w:left="1702" w:hanging="851"/>
    </w:pPr>
  </w:style>
  <w:style w:type="paragraph" w:styleId="Header">
    <w:name w:val="header"/>
    <w:basedOn w:val="Normal"/>
    <w:rsid w:val="00762F97"/>
    <w:pPr>
      <w:tabs>
        <w:tab w:val="center" w:pos="4153"/>
        <w:tab w:val="right" w:pos="8306"/>
      </w:tabs>
    </w:pPr>
  </w:style>
  <w:style w:type="paragraph" w:styleId="Footer">
    <w:name w:val="footer"/>
    <w:basedOn w:val="Normal"/>
    <w:rsid w:val="00762F97"/>
    <w:pPr>
      <w:tabs>
        <w:tab w:val="center" w:pos="4153"/>
        <w:tab w:val="right" w:pos="8306"/>
      </w:tabs>
    </w:pPr>
  </w:style>
  <w:style w:type="character" w:styleId="PageNumber">
    <w:name w:val="page number"/>
    <w:basedOn w:val="DefaultParagraphFont"/>
    <w:rsid w:val="00762F97"/>
  </w:style>
  <w:style w:type="paragraph" w:customStyle="1" w:styleId="NormalIndent">
    <w:name w:val="NormalIndent"/>
    <w:basedOn w:val="Normal"/>
    <w:qFormat/>
    <w:rsid w:val="00762F97"/>
    <w:pPr>
      <w:spacing w:after="240"/>
      <w:ind w:left="851"/>
    </w:pPr>
  </w:style>
  <w:style w:type="paragraph" w:customStyle="1" w:styleId="Report1">
    <w:name w:val="Report 1"/>
    <w:basedOn w:val="Normal"/>
    <w:rsid w:val="003D09D7"/>
    <w:pPr>
      <w:numPr>
        <w:numId w:val="13"/>
      </w:numPr>
      <w:spacing w:after="240"/>
      <w:jc w:val="left"/>
    </w:pPr>
    <w:rPr>
      <w:b/>
      <w:sz w:val="40"/>
    </w:rPr>
  </w:style>
  <w:style w:type="paragraph" w:customStyle="1" w:styleId="Report2">
    <w:name w:val="Report 2"/>
    <w:basedOn w:val="Normal"/>
    <w:rsid w:val="003A07F6"/>
    <w:pPr>
      <w:numPr>
        <w:ilvl w:val="1"/>
        <w:numId w:val="13"/>
      </w:numPr>
      <w:spacing w:after="240"/>
    </w:pPr>
    <w:rPr>
      <w:rFonts w:ascii="Arial Bold" w:hAnsi="Arial Bold"/>
      <w:b/>
      <w:sz w:val="28"/>
    </w:rPr>
  </w:style>
  <w:style w:type="paragraph" w:customStyle="1" w:styleId="Report3">
    <w:name w:val="Report 3"/>
    <w:basedOn w:val="Heading1"/>
    <w:rsid w:val="003A07F6"/>
    <w:pPr>
      <w:numPr>
        <w:ilvl w:val="2"/>
        <w:numId w:val="13"/>
      </w:numPr>
    </w:pPr>
    <w:rPr>
      <w:rFonts w:ascii="Arial Bold" w:hAnsi="Arial Bold"/>
    </w:rPr>
  </w:style>
  <w:style w:type="paragraph" w:customStyle="1" w:styleId="Report4">
    <w:name w:val="Report 4"/>
    <w:basedOn w:val="Normal"/>
    <w:link w:val="Report4Char"/>
    <w:rsid w:val="003D09D7"/>
    <w:pPr>
      <w:numPr>
        <w:ilvl w:val="3"/>
        <w:numId w:val="13"/>
      </w:numPr>
      <w:spacing w:after="240"/>
    </w:pPr>
    <w:rPr>
      <w:rFonts w:ascii="Arial Bold" w:hAnsi="Arial Bold"/>
      <w:b/>
    </w:rPr>
  </w:style>
  <w:style w:type="character" w:customStyle="1" w:styleId="Report4Char">
    <w:name w:val="Report 4 Char"/>
    <w:basedOn w:val="DefaultParagraphFont"/>
    <w:link w:val="Report4"/>
    <w:rsid w:val="003D09D7"/>
    <w:rPr>
      <w:rFonts w:ascii="Arial Bold" w:hAnsi="Arial Bold"/>
      <w:b/>
      <w:szCs w:val="24"/>
      <w:lang w:val="en-GB" w:eastAsia="en-GB" w:bidi="ar-SA"/>
    </w:rPr>
  </w:style>
  <w:style w:type="paragraph" w:customStyle="1" w:styleId="Reportapp">
    <w:name w:val="Report_app"/>
    <w:basedOn w:val="Normal"/>
    <w:next w:val="NormalIndent"/>
    <w:rsid w:val="00B25BC0"/>
    <w:pPr>
      <w:spacing w:after="240"/>
    </w:pPr>
    <w:rPr>
      <w:b/>
      <w:sz w:val="40"/>
    </w:rPr>
  </w:style>
  <w:style w:type="character" w:styleId="Hyperlink">
    <w:name w:val="Hyperlink"/>
    <w:basedOn w:val="DefaultParagraphFont"/>
    <w:rsid w:val="00B25BC0"/>
    <w:rPr>
      <w:color w:val="0000FF"/>
      <w:u w:val="single"/>
    </w:rPr>
  </w:style>
  <w:style w:type="paragraph" w:styleId="TOC1">
    <w:name w:val="toc 1"/>
    <w:basedOn w:val="Normal"/>
    <w:next w:val="Normal"/>
    <w:autoRedefine/>
    <w:semiHidden/>
    <w:rsid w:val="003A07F6"/>
    <w:pPr>
      <w:tabs>
        <w:tab w:val="left" w:pos="480"/>
        <w:tab w:val="right" w:leader="dot" w:pos="9016"/>
      </w:tabs>
      <w:spacing w:after="240"/>
    </w:pPr>
    <w:rPr>
      <w:sz w:val="24"/>
    </w:rPr>
  </w:style>
  <w:style w:type="character" w:styleId="CommentReference">
    <w:name w:val="annotation reference"/>
    <w:basedOn w:val="DefaultParagraphFont"/>
    <w:rsid w:val="006D4AD5"/>
    <w:rPr>
      <w:sz w:val="16"/>
      <w:szCs w:val="16"/>
    </w:rPr>
  </w:style>
  <w:style w:type="paragraph" w:styleId="CommentText">
    <w:name w:val="annotation text"/>
    <w:basedOn w:val="Normal"/>
    <w:link w:val="CommentTextChar"/>
    <w:rsid w:val="006D4AD5"/>
    <w:rPr>
      <w:szCs w:val="20"/>
    </w:rPr>
  </w:style>
  <w:style w:type="character" w:customStyle="1" w:styleId="CommentTextChar">
    <w:name w:val="Comment Text Char"/>
    <w:basedOn w:val="DefaultParagraphFont"/>
    <w:link w:val="CommentText"/>
    <w:rsid w:val="006D4AD5"/>
    <w:rPr>
      <w:rFonts w:ascii="Arial" w:hAnsi="Arial"/>
    </w:rPr>
  </w:style>
  <w:style w:type="paragraph" w:styleId="CommentSubject">
    <w:name w:val="annotation subject"/>
    <w:basedOn w:val="CommentText"/>
    <w:next w:val="CommentText"/>
    <w:link w:val="CommentSubjectChar"/>
    <w:rsid w:val="006D4AD5"/>
    <w:rPr>
      <w:b/>
      <w:bCs/>
    </w:rPr>
  </w:style>
  <w:style w:type="character" w:customStyle="1" w:styleId="CommentSubjectChar">
    <w:name w:val="Comment Subject Char"/>
    <w:basedOn w:val="CommentTextChar"/>
    <w:link w:val="CommentSubject"/>
    <w:rsid w:val="006D4AD5"/>
    <w:rPr>
      <w:rFonts w:ascii="Arial" w:hAnsi="Arial"/>
      <w:b/>
      <w:bCs/>
    </w:rPr>
  </w:style>
  <w:style w:type="paragraph" w:styleId="BalloonText">
    <w:name w:val="Balloon Text"/>
    <w:basedOn w:val="Normal"/>
    <w:link w:val="BalloonTextChar"/>
    <w:rsid w:val="006D4AD5"/>
    <w:rPr>
      <w:rFonts w:ascii="Tahoma" w:hAnsi="Tahoma" w:cs="Tahoma"/>
      <w:sz w:val="16"/>
      <w:szCs w:val="16"/>
    </w:rPr>
  </w:style>
  <w:style w:type="character" w:customStyle="1" w:styleId="BalloonTextChar">
    <w:name w:val="Balloon Text Char"/>
    <w:basedOn w:val="DefaultParagraphFont"/>
    <w:link w:val="BalloonText"/>
    <w:rsid w:val="006D4AD5"/>
    <w:rPr>
      <w:rFonts w:ascii="Tahoma" w:hAnsi="Tahoma" w:cs="Tahoma"/>
      <w:sz w:val="16"/>
      <w:szCs w:val="16"/>
    </w:rPr>
  </w:style>
  <w:style w:type="character" w:customStyle="1" w:styleId="Heading2Char">
    <w:name w:val="Heading 2 Char"/>
    <w:basedOn w:val="DefaultParagraphFont"/>
    <w:link w:val="Heading2"/>
    <w:rsid w:val="00FD75E7"/>
    <w:rPr>
      <w:rFonts w:ascii="Arial" w:hAnsi="Arial" w:cs="Arial"/>
      <w:b/>
      <w:bCs/>
      <w:iCs/>
      <w:szCs w:val="28"/>
    </w:rPr>
  </w:style>
  <w:style w:type="paragraph" w:customStyle="1" w:styleId="Background">
    <w:name w:val="Background"/>
    <w:basedOn w:val="Normal"/>
    <w:qFormat/>
    <w:rsid w:val="00762F97"/>
    <w:pPr>
      <w:numPr>
        <w:numId w:val="16"/>
      </w:numPr>
      <w:spacing w:after="240"/>
    </w:pPr>
  </w:style>
  <w:style w:type="paragraph" w:styleId="BodyText">
    <w:name w:val="Body Text"/>
    <w:basedOn w:val="Normal"/>
    <w:link w:val="BodyTextChar"/>
    <w:rsid w:val="00CA4486"/>
  </w:style>
  <w:style w:type="character" w:customStyle="1" w:styleId="BodyTextChar">
    <w:name w:val="Body Text Char"/>
    <w:basedOn w:val="DefaultParagraphFont"/>
    <w:link w:val="BodyText"/>
    <w:rsid w:val="00CA4486"/>
    <w:rPr>
      <w:rFonts w:ascii="Arial" w:hAnsi="Arial"/>
      <w:szCs w:val="24"/>
    </w:rPr>
  </w:style>
  <w:style w:type="character" w:styleId="Strong">
    <w:name w:val="Strong"/>
    <w:rsid w:val="00CA4486"/>
    <w:rPr>
      <w:b/>
      <w:bCs/>
    </w:rPr>
  </w:style>
  <w:style w:type="character" w:customStyle="1" w:styleId="InsertText">
    <w:name w:val="Insert Text"/>
    <w:rsid w:val="00CA4486"/>
    <w:rPr>
      <w:rFonts w:ascii="Arial" w:hAnsi="Arial" w:cs="Arial"/>
      <w:i/>
      <w:smallCaps w:val="0"/>
    </w:rPr>
  </w:style>
  <w:style w:type="character" w:customStyle="1" w:styleId="OptionalText">
    <w:name w:val="Optional Text"/>
    <w:rsid w:val="00CA4486"/>
    <w:rPr>
      <w:rFonts w:cs="Times New Roman"/>
    </w:rPr>
  </w:style>
  <w:style w:type="character" w:customStyle="1" w:styleId="AlternativeText">
    <w:name w:val="Alternative Text"/>
    <w:rsid w:val="00CA44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3708</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Links>
    <vt:vector size="48" baseType="variant">
      <vt:variant>
        <vt:i4>1835069</vt:i4>
      </vt:variant>
      <vt:variant>
        <vt:i4>53</vt:i4>
      </vt:variant>
      <vt:variant>
        <vt:i4>0</vt:i4>
      </vt:variant>
      <vt:variant>
        <vt:i4>5</vt:i4>
      </vt:variant>
      <vt:variant>
        <vt:lpwstr/>
      </vt:variant>
      <vt:variant>
        <vt:lpwstr>_Toc406698657</vt:lpwstr>
      </vt:variant>
      <vt:variant>
        <vt:i4>1835069</vt:i4>
      </vt:variant>
      <vt:variant>
        <vt:i4>47</vt:i4>
      </vt:variant>
      <vt:variant>
        <vt:i4>0</vt:i4>
      </vt:variant>
      <vt:variant>
        <vt:i4>5</vt:i4>
      </vt:variant>
      <vt:variant>
        <vt:lpwstr/>
      </vt:variant>
      <vt:variant>
        <vt:lpwstr>_Toc406698656</vt:lpwstr>
      </vt:variant>
      <vt:variant>
        <vt:i4>1835069</vt:i4>
      </vt:variant>
      <vt:variant>
        <vt:i4>41</vt:i4>
      </vt:variant>
      <vt:variant>
        <vt:i4>0</vt:i4>
      </vt:variant>
      <vt:variant>
        <vt:i4>5</vt:i4>
      </vt:variant>
      <vt:variant>
        <vt:lpwstr/>
      </vt:variant>
      <vt:variant>
        <vt:lpwstr>_Toc406698655</vt:lpwstr>
      </vt:variant>
      <vt:variant>
        <vt:i4>1835069</vt:i4>
      </vt:variant>
      <vt:variant>
        <vt:i4>35</vt:i4>
      </vt:variant>
      <vt:variant>
        <vt:i4>0</vt:i4>
      </vt:variant>
      <vt:variant>
        <vt:i4>5</vt:i4>
      </vt:variant>
      <vt:variant>
        <vt:lpwstr/>
      </vt:variant>
      <vt:variant>
        <vt:lpwstr>_Toc406698654</vt:lpwstr>
      </vt:variant>
      <vt:variant>
        <vt:i4>1835069</vt:i4>
      </vt:variant>
      <vt:variant>
        <vt:i4>29</vt:i4>
      </vt:variant>
      <vt:variant>
        <vt:i4>0</vt:i4>
      </vt:variant>
      <vt:variant>
        <vt:i4>5</vt:i4>
      </vt:variant>
      <vt:variant>
        <vt:lpwstr/>
      </vt:variant>
      <vt:variant>
        <vt:lpwstr>_Toc406698653</vt:lpwstr>
      </vt:variant>
      <vt:variant>
        <vt:i4>1835069</vt:i4>
      </vt:variant>
      <vt:variant>
        <vt:i4>23</vt:i4>
      </vt:variant>
      <vt:variant>
        <vt:i4>0</vt:i4>
      </vt:variant>
      <vt:variant>
        <vt:i4>5</vt:i4>
      </vt:variant>
      <vt:variant>
        <vt:lpwstr/>
      </vt:variant>
      <vt:variant>
        <vt:lpwstr>_Toc406698652</vt:lpwstr>
      </vt:variant>
      <vt:variant>
        <vt:i4>1835069</vt:i4>
      </vt:variant>
      <vt:variant>
        <vt:i4>17</vt:i4>
      </vt:variant>
      <vt:variant>
        <vt:i4>0</vt:i4>
      </vt:variant>
      <vt:variant>
        <vt:i4>5</vt:i4>
      </vt:variant>
      <vt:variant>
        <vt:lpwstr/>
      </vt:variant>
      <vt:variant>
        <vt:lpwstr>_Toc406698651</vt:lpwstr>
      </vt:variant>
      <vt:variant>
        <vt:i4>1835069</vt:i4>
      </vt:variant>
      <vt:variant>
        <vt:i4>11</vt:i4>
      </vt:variant>
      <vt:variant>
        <vt:i4>0</vt:i4>
      </vt:variant>
      <vt:variant>
        <vt:i4>5</vt:i4>
      </vt:variant>
      <vt:variant>
        <vt:lpwstr/>
      </vt:variant>
      <vt:variant>
        <vt:lpwstr>_Toc406698650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2022-05-17T11:14:00Z</dcterms:created>
  <dcterms:modified xsi:type="dcterms:W3CDTF">2022-05-17T11:14:00Z</dcterms:modified>
</cp:coreProperties>
</file>